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25" w:rsidRDefault="00DC0FA2">
      <w:r>
        <w:rPr>
          <w:noProof/>
          <w:lang w:eastAsia="pl-PL"/>
        </w:rPr>
        <w:drawing>
          <wp:anchor distT="0" distB="0" distL="0" distR="0" simplePos="0" relativeHeight="2" behindDoc="1" locked="0" layoutInCell="0" allowOverlap="1">
            <wp:simplePos x="0" y="0"/>
            <wp:positionH relativeFrom="margin">
              <wp:posOffset>4375785</wp:posOffset>
            </wp:positionH>
            <wp:positionV relativeFrom="paragraph">
              <wp:posOffset>-356870</wp:posOffset>
            </wp:positionV>
            <wp:extent cx="1962150" cy="857250"/>
            <wp:effectExtent l="0" t="0" r="0" b="0"/>
            <wp:wrapNone/>
            <wp:docPr id="1" name="Obraz3" descr="Obraz zawierający tekst, logo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Obraz zawierający tekst, logo, Czcionk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410" b="2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-547370</wp:posOffset>
            </wp:positionV>
            <wp:extent cx="1366520" cy="1152525"/>
            <wp:effectExtent l="0" t="0" r="0" b="0"/>
            <wp:wrapNone/>
            <wp:docPr id="2" name="Obraz 3" descr="Obraz zawierający tekst, projekt graficzny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Obraz zawierający tekst, projekt graficzny, Grafik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1" locked="0" layoutInCell="0" allowOverlap="1">
            <wp:simplePos x="0" y="0"/>
            <wp:positionH relativeFrom="margin">
              <wp:posOffset>2567305</wp:posOffset>
            </wp:positionH>
            <wp:positionV relativeFrom="paragraph">
              <wp:posOffset>-480695</wp:posOffset>
            </wp:positionV>
            <wp:extent cx="1306195" cy="948690"/>
            <wp:effectExtent l="0" t="0" r="0" b="0"/>
            <wp:wrapNone/>
            <wp:docPr id="3" name="Obraz 1" descr="Obraz zawierający sport, kręgle, Grafi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Obraz zawierający sport, kręgle, Grafika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5" behindDoc="1" locked="0" layoutInCell="0" allowOverlap="1">
            <wp:simplePos x="0" y="0"/>
            <wp:positionH relativeFrom="margin">
              <wp:posOffset>-210185</wp:posOffset>
            </wp:positionH>
            <wp:positionV relativeFrom="paragraph">
              <wp:posOffset>-575945</wp:posOffset>
            </wp:positionV>
            <wp:extent cx="1018540" cy="1271270"/>
            <wp:effectExtent l="0" t="0" r="0" b="0"/>
            <wp:wrapNone/>
            <wp:docPr id="4" name="Obraz 2" descr="Obraz zawierający godło, herb, clipart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Obraz zawierający godło, herb, clipart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825" w:rsidRDefault="007D2825">
      <w:pPr>
        <w:tabs>
          <w:tab w:val="left" w:pos="3495"/>
        </w:tabs>
        <w:jc w:val="center"/>
        <w:rPr>
          <w:b/>
          <w:bCs/>
          <w:sz w:val="40"/>
          <w:szCs w:val="40"/>
        </w:rPr>
      </w:pPr>
    </w:p>
    <w:p w:rsidR="007D2825" w:rsidRDefault="00DC0FA2">
      <w:pPr>
        <w:tabs>
          <w:tab w:val="left" w:pos="349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7D2825" w:rsidRDefault="007D2825"/>
    <w:p w:rsidR="007D2825" w:rsidRDefault="007D2825"/>
    <w:p w:rsidR="007D2825" w:rsidRDefault="00DC0FA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OTWARTY CHARYTATYWNY TURNIEJ BOWLINGOWY GRAMY Z WOŚP</w:t>
      </w:r>
    </w:p>
    <w:p w:rsidR="007D2825" w:rsidRDefault="007D2825"/>
    <w:p w:rsidR="007D2825" w:rsidRDefault="00DC0FA2">
      <w:pPr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u w:val="single"/>
          <w:lang w:eastAsia="pl-PL"/>
          <w14:ligatures w14:val="none"/>
        </w:rPr>
      </w:pPr>
      <w:r>
        <w:rPr>
          <w:rFonts w:eastAsia="Times New Roman" w:cs="Calibri"/>
          <w:b/>
          <w:bCs/>
          <w:u w:val="single"/>
          <w:lang w:eastAsia="pl-PL"/>
          <w14:ligatures w14:val="none"/>
        </w:rPr>
        <w:t>CEL IMPREZY</w:t>
      </w:r>
    </w:p>
    <w:p w:rsidR="007D2825" w:rsidRDefault="00DC0FA2">
      <w:pPr>
        <w:numPr>
          <w:ilvl w:val="0"/>
          <w:numId w:val="1"/>
        </w:numPr>
        <w:spacing w:after="100" w:line="360" w:lineRule="auto"/>
        <w:contextualSpacing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Wsparcie Wielkiej Orkiestry Świątecznej Pomocy,</w:t>
      </w:r>
    </w:p>
    <w:p w:rsidR="007D2825" w:rsidRDefault="00DC0FA2">
      <w:pPr>
        <w:numPr>
          <w:ilvl w:val="0"/>
          <w:numId w:val="1"/>
        </w:numPr>
        <w:spacing w:after="100" w:line="360" w:lineRule="auto"/>
        <w:contextualSpacing/>
        <w:outlineLvl w:val="0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lang w:eastAsia="pl-PL"/>
          <w14:ligatures w14:val="none"/>
        </w:rPr>
        <w:t>R</w:t>
      </w:r>
      <w:r>
        <w:rPr>
          <w:rFonts w:cstheme="minorHAnsi"/>
          <w:b/>
          <w:bCs/>
          <w:shd w:val="clear" w:color="auto" w:fill="FFFFFF"/>
        </w:rPr>
        <w:t>ozpowszechnienie Bowlingu jako dyscypliny sportowej,</w:t>
      </w:r>
    </w:p>
    <w:p w:rsidR="007D2825" w:rsidRDefault="00DC0FA2">
      <w:pPr>
        <w:numPr>
          <w:ilvl w:val="0"/>
          <w:numId w:val="1"/>
        </w:numPr>
        <w:spacing w:after="100" w:line="360" w:lineRule="auto"/>
        <w:contextualSpacing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  <w:shd w:val="clear" w:color="auto" w:fill="FFFFFF"/>
        </w:rPr>
        <w:t>Nauka zdrowej rywalizacji w oparciu o przestrzeganie zasad fair play</w:t>
      </w:r>
    </w:p>
    <w:p w:rsidR="007D2825" w:rsidRDefault="007D2825">
      <w:pPr>
        <w:spacing w:after="100" w:line="360" w:lineRule="auto"/>
        <w:contextualSpacing/>
        <w:outlineLvl w:val="0"/>
        <w:rPr>
          <w:rFonts w:cstheme="minorHAnsi"/>
          <w:b/>
          <w:bCs/>
        </w:rPr>
      </w:pPr>
    </w:p>
    <w:p w:rsidR="007D2825" w:rsidRDefault="00DC0FA2">
      <w:pPr>
        <w:spacing w:after="100" w:line="360" w:lineRule="auto"/>
        <w:jc w:val="center"/>
        <w:outlineLvl w:val="0"/>
        <w:rPr>
          <w:rFonts w:ascii="Calibri" w:eastAsia="Times New Roman" w:hAnsi="Calibri" w:cs="Calibri"/>
          <w:b/>
          <w:bCs/>
          <w:u w:val="single"/>
          <w:lang w:eastAsia="pl-PL"/>
          <w14:ligatures w14:val="none"/>
        </w:rPr>
      </w:pPr>
      <w:r>
        <w:rPr>
          <w:rFonts w:eastAsia="Times New Roman" w:cs="Calibri"/>
          <w:b/>
          <w:bCs/>
          <w:u w:val="single"/>
          <w:lang w:eastAsia="pl-PL"/>
          <w14:ligatures w14:val="none"/>
        </w:rPr>
        <w:t>ORGANIZATOR</w:t>
      </w:r>
    </w:p>
    <w:p w:rsidR="007D2825" w:rsidRDefault="00DC0FA2">
      <w:pPr>
        <w:widowControl w:val="0"/>
        <w:numPr>
          <w:ilvl w:val="0"/>
          <w:numId w:val="2"/>
        </w:numPr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b/>
          <w:bCs/>
          <w:lang w:eastAsia="ja-JP" w:bidi="fa-IR"/>
          <w14:ligatures w14:val="none"/>
        </w:rPr>
      </w:pPr>
      <w:r>
        <w:rPr>
          <w:rFonts w:eastAsia="Andale Sans UI" w:cs="Calibri"/>
          <w:b/>
          <w:bCs/>
          <w:lang w:eastAsia="ja-JP" w:bidi="fa-IR"/>
          <w14:ligatures w14:val="none"/>
        </w:rPr>
        <w:t>Miasto Ostrołęka - Miejski Ośrodek Sportu i Rekreacji w Ostrołęce.</w:t>
      </w:r>
    </w:p>
    <w:p w:rsidR="007D2825" w:rsidRDefault="00DC0FA2">
      <w:pPr>
        <w:widowControl w:val="0"/>
        <w:numPr>
          <w:ilvl w:val="0"/>
          <w:numId w:val="2"/>
        </w:numPr>
        <w:spacing w:after="0" w:line="360" w:lineRule="auto"/>
        <w:ind w:left="714" w:hanging="357"/>
        <w:textAlignment w:val="baseline"/>
        <w:rPr>
          <w:rFonts w:ascii="Calibri" w:eastAsia="Andale Sans UI" w:hAnsi="Calibri" w:cs="Calibri"/>
          <w:b/>
          <w:bCs/>
          <w:lang w:eastAsia="ja-JP" w:bidi="fa-IR"/>
          <w14:ligatures w14:val="none"/>
        </w:rPr>
      </w:pPr>
      <w:r>
        <w:rPr>
          <w:rFonts w:eastAsia="Andale Sans UI" w:cs="Calibri"/>
          <w:b/>
          <w:bCs/>
          <w:lang w:eastAsia="ja-JP" w:bidi="fa-IR"/>
          <w14:ligatures w14:val="none"/>
        </w:rPr>
        <w:t>Współorganizator: Ostrołęcki Klub Bowlingowy</w:t>
      </w:r>
    </w:p>
    <w:p w:rsidR="007D2825" w:rsidRDefault="007D2825">
      <w:pPr>
        <w:widowControl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lang w:eastAsia="ja-JP" w:bidi="fa-IR"/>
          <w14:ligatures w14:val="none"/>
        </w:rPr>
      </w:pPr>
    </w:p>
    <w:p w:rsidR="007D2825" w:rsidRDefault="00DC0FA2">
      <w:pPr>
        <w:spacing w:after="100" w:line="360" w:lineRule="auto"/>
        <w:jc w:val="center"/>
        <w:outlineLvl w:val="0"/>
        <w:rPr>
          <w:rFonts w:ascii="Calibri" w:eastAsia="Times New Roman" w:hAnsi="Calibri" w:cs="Calibri"/>
          <w:u w:val="single"/>
          <w:lang w:eastAsia="pl-PL"/>
          <w14:ligatures w14:val="none"/>
        </w:rPr>
      </w:pPr>
      <w:r>
        <w:rPr>
          <w:rFonts w:eastAsia="Times New Roman" w:cs="Calibri"/>
          <w:b/>
          <w:bCs/>
          <w:spacing w:val="-4"/>
          <w:u w:val="single"/>
          <w:lang w:eastAsia="pl-PL"/>
          <w14:ligatures w14:val="none"/>
        </w:rPr>
        <w:t>TERMIN</w:t>
      </w:r>
      <w:r>
        <w:rPr>
          <w:rFonts w:eastAsia="Times New Roman" w:cs="Calibri"/>
          <w:b/>
          <w:bCs/>
          <w:spacing w:val="-16"/>
          <w:u w:val="single"/>
          <w:lang w:eastAsia="pl-PL"/>
          <w14:ligatures w14:val="none"/>
        </w:rPr>
        <w:t xml:space="preserve"> </w:t>
      </w:r>
      <w:r>
        <w:rPr>
          <w:rFonts w:eastAsia="Times New Roman" w:cs="Calibri"/>
          <w:b/>
          <w:bCs/>
          <w:spacing w:val="-4"/>
          <w:u w:val="single"/>
          <w:lang w:eastAsia="pl-PL"/>
          <w14:ligatures w14:val="none"/>
        </w:rPr>
        <w:t>I</w:t>
      </w:r>
      <w:r>
        <w:rPr>
          <w:rFonts w:eastAsia="Times New Roman" w:cs="Calibri"/>
          <w:b/>
          <w:bCs/>
          <w:spacing w:val="1"/>
          <w:u w:val="single"/>
          <w:lang w:eastAsia="pl-PL"/>
          <w14:ligatures w14:val="none"/>
        </w:rPr>
        <w:t xml:space="preserve"> </w:t>
      </w:r>
      <w:r>
        <w:rPr>
          <w:rFonts w:eastAsia="Times New Roman" w:cs="Calibri"/>
          <w:b/>
          <w:bCs/>
          <w:spacing w:val="-4"/>
          <w:u w:val="single"/>
          <w:lang w:eastAsia="pl-PL"/>
          <w14:ligatures w14:val="none"/>
        </w:rPr>
        <w:t>MIEJSCE</w:t>
      </w:r>
    </w:p>
    <w:p w:rsidR="007D2825" w:rsidRDefault="007E2636">
      <w:pPr>
        <w:widowControl w:val="0"/>
        <w:numPr>
          <w:ilvl w:val="0"/>
          <w:numId w:val="3"/>
        </w:numPr>
        <w:tabs>
          <w:tab w:val="left" w:pos="1189"/>
          <w:tab w:val="left" w:pos="1190"/>
        </w:tabs>
        <w:spacing w:after="0" w:line="360" w:lineRule="auto"/>
        <w:ind w:left="714" w:hanging="357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28.01.2024</w:t>
      </w:r>
      <w:bookmarkStart w:id="0" w:name="_GoBack"/>
      <w:bookmarkEnd w:id="0"/>
      <w:r w:rsidR="00DC0FA2">
        <w:rPr>
          <w:rFonts w:eastAsia="Times New Roman" w:cs="Calibri"/>
          <w:b/>
          <w:bCs/>
          <w:kern w:val="0"/>
          <w:lang w:eastAsia="ar-SA"/>
          <w14:ligatures w14:val="none"/>
        </w:rPr>
        <w:t xml:space="preserve"> r. (niedziela), godz. 10:00</w:t>
      </w:r>
    </w:p>
    <w:p w:rsidR="007D2825" w:rsidRDefault="00DC0FA2">
      <w:pPr>
        <w:widowControl w:val="0"/>
        <w:numPr>
          <w:ilvl w:val="0"/>
          <w:numId w:val="3"/>
        </w:numPr>
        <w:tabs>
          <w:tab w:val="left" w:pos="1189"/>
          <w:tab w:val="left" w:pos="1190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 xml:space="preserve">Park Wodny w Ostrołęce – Kręgielnia Underground, ul. Witosa 3, 07-410 </w:t>
      </w:r>
      <w:r>
        <w:rPr>
          <w:rFonts w:eastAsia="Times New Roman" w:cs="Calibri"/>
          <w:b/>
          <w:bCs/>
          <w:kern w:val="0"/>
          <w:lang w:eastAsia="ar-SA"/>
          <w14:ligatures w14:val="none"/>
        </w:rPr>
        <w:t>Ostrołęka.</w:t>
      </w:r>
    </w:p>
    <w:p w:rsidR="007D2825" w:rsidRDefault="007D2825">
      <w:pPr>
        <w:widowControl w:val="0"/>
        <w:tabs>
          <w:tab w:val="left" w:pos="1189"/>
          <w:tab w:val="left" w:pos="1190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:rsidR="007D2825" w:rsidRDefault="00DC0FA2">
      <w:pPr>
        <w:widowControl w:val="0"/>
        <w:spacing w:after="120" w:line="360" w:lineRule="auto"/>
        <w:jc w:val="center"/>
        <w:textAlignment w:val="baseline"/>
        <w:rPr>
          <w:rFonts w:ascii="Calibri" w:eastAsia="Andale Sans UI" w:hAnsi="Calibri" w:cs="Calibri"/>
          <w:b/>
          <w:bCs/>
          <w:u w:val="single"/>
          <w:lang w:val="de-DE" w:eastAsia="ja-JP" w:bidi="fa-IR"/>
          <w14:ligatures w14:val="none"/>
        </w:rPr>
      </w:pPr>
      <w:r>
        <w:rPr>
          <w:rFonts w:eastAsia="Andale Sans UI" w:cs="Calibri"/>
          <w:b/>
          <w:bCs/>
          <w:u w:val="single"/>
          <w:lang w:val="de-DE" w:eastAsia="ja-JP" w:bidi="fa-IR"/>
          <w14:ligatures w14:val="none"/>
        </w:rPr>
        <w:t>UDZIAŁ I ZGŁOSZENIA</w:t>
      </w:r>
    </w:p>
    <w:p w:rsidR="007D2825" w:rsidRDefault="00DC0FA2">
      <w:pPr>
        <w:pStyle w:val="Akapitzlist"/>
        <w:widowControl w:val="0"/>
        <w:numPr>
          <w:ilvl w:val="0"/>
          <w:numId w:val="15"/>
        </w:numPr>
        <w:spacing w:after="120" w:line="360" w:lineRule="auto"/>
        <w:textAlignment w:val="baseline"/>
        <w:rPr>
          <w:rFonts w:ascii="Calibri" w:eastAsia="Andale Sans UI" w:hAnsi="Calibri" w:cs="Calibri"/>
          <w:b/>
          <w:bCs/>
          <w:u w:val="single"/>
          <w:lang w:eastAsia="ja-JP" w:bidi="fa-IR"/>
          <w14:ligatures w14:val="none"/>
        </w:rPr>
      </w:pPr>
      <w:r>
        <w:rPr>
          <w:rFonts w:eastAsia="Andale Sans UI" w:cs="Calibri"/>
          <w:b/>
          <w:bCs/>
          <w:lang w:eastAsia="ja-JP" w:bidi="fa-IR"/>
          <w14:ligatures w14:val="none"/>
        </w:rPr>
        <w:t>Opłata wpisowa dla dzieci wynosi 10 zł, a dla dorosłych 20 zł (kwota z wpisowego zostaje wrzucona do skarbonki WOŚP).</w:t>
      </w:r>
    </w:p>
    <w:p w:rsidR="007D2825" w:rsidRDefault="00DC0FA2">
      <w:pPr>
        <w:pStyle w:val="Akapitzlist"/>
        <w:widowControl w:val="0"/>
        <w:numPr>
          <w:ilvl w:val="0"/>
          <w:numId w:val="4"/>
        </w:numPr>
        <w:spacing w:after="0" w:line="360" w:lineRule="auto"/>
        <w:textAlignment w:val="baseline"/>
        <w:rPr>
          <w:rFonts w:ascii="Calibri" w:eastAsia="Andale Sans UI" w:hAnsi="Calibri" w:cs="Calibri"/>
          <w:b/>
          <w:bCs/>
          <w:lang w:eastAsia="ja-JP" w:bidi="fa-IR"/>
          <w14:ligatures w14:val="none"/>
        </w:rPr>
      </w:pPr>
      <w:r>
        <w:rPr>
          <w:rFonts w:eastAsia="Andale Sans UI" w:cs="Calibri"/>
          <w:b/>
          <w:bCs/>
          <w:lang w:eastAsia="ja-JP" w:bidi="fa-IR"/>
          <w14:ligatures w14:val="none"/>
        </w:rPr>
        <w:t>Zgłoszenia telefoniczne: 509 033 357 lub osobiście w Kręgielni Underground. Zapisy będą prowadzone do 27 s</w:t>
      </w:r>
      <w:r>
        <w:rPr>
          <w:rFonts w:eastAsia="Andale Sans UI" w:cs="Calibri"/>
          <w:b/>
          <w:bCs/>
          <w:lang w:eastAsia="ja-JP" w:bidi="fa-IR"/>
          <w14:ligatures w14:val="none"/>
        </w:rPr>
        <w:t>tycznia godz. 20:00.</w:t>
      </w:r>
    </w:p>
    <w:p w:rsidR="007D2825" w:rsidRDefault="00DC0FA2">
      <w:pPr>
        <w:pStyle w:val="Akapitzlist"/>
        <w:widowControl w:val="0"/>
        <w:numPr>
          <w:ilvl w:val="0"/>
          <w:numId w:val="4"/>
        </w:numPr>
        <w:spacing w:after="0" w:line="360" w:lineRule="auto"/>
        <w:textAlignment w:val="baseline"/>
        <w:rPr>
          <w:rFonts w:ascii="Calibri" w:eastAsia="Andale Sans UI" w:hAnsi="Calibri" w:cs="Calibri"/>
          <w:b/>
          <w:bCs/>
          <w:lang w:eastAsia="ja-JP" w:bidi="fa-IR"/>
          <w14:ligatures w14:val="none"/>
        </w:rPr>
      </w:pPr>
      <w:r>
        <w:rPr>
          <w:rFonts w:eastAsia="Andale Sans UI" w:cs="Calibri"/>
          <w:b/>
          <w:bCs/>
          <w:lang w:eastAsia="ja-JP" w:bidi="fa-IR"/>
          <w14:ligatures w14:val="none"/>
        </w:rPr>
        <w:t>O uczestnictwie decyduje kolejność zgłoszeń.</w:t>
      </w:r>
    </w:p>
    <w:p w:rsidR="007D2825" w:rsidRDefault="007D2825">
      <w:pPr>
        <w:widowControl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lang w:eastAsia="ja-JP" w:bidi="fa-IR"/>
          <w14:ligatures w14:val="none"/>
        </w:rPr>
      </w:pPr>
    </w:p>
    <w:p w:rsidR="007D2825" w:rsidRDefault="00DC0FA2">
      <w:pPr>
        <w:widowControl w:val="0"/>
        <w:tabs>
          <w:tab w:val="left" w:pos="895"/>
          <w:tab w:val="left" w:pos="897"/>
        </w:tabs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u w:val="single"/>
          <w:lang w:eastAsia="ar-SA"/>
          <w14:ligatures w14:val="none"/>
        </w:rPr>
        <w:t>KATEGORIE</w:t>
      </w:r>
    </w:p>
    <w:p w:rsidR="007D2825" w:rsidRDefault="00DC0FA2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Dzieci  - Tura 1,</w:t>
      </w:r>
    </w:p>
    <w:p w:rsidR="007D2825" w:rsidRDefault="00DC0FA2">
      <w:pPr>
        <w:widowControl w:val="0"/>
        <w:numPr>
          <w:ilvl w:val="0"/>
          <w:numId w:val="14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Dorośli - Tura 2.</w:t>
      </w:r>
    </w:p>
    <w:p w:rsidR="007D2825" w:rsidRDefault="007D2825">
      <w:pPr>
        <w:widowControl w:val="0"/>
        <w:spacing w:after="0" w:line="360" w:lineRule="auto"/>
        <w:textAlignment w:val="baseline"/>
        <w:rPr>
          <w:rFonts w:ascii="Calibri" w:eastAsia="Andale Sans UI" w:hAnsi="Calibri" w:cs="Calibri"/>
          <w:b/>
          <w:bCs/>
          <w:lang w:eastAsia="ja-JP" w:bidi="fa-IR"/>
          <w14:ligatures w14:val="none"/>
        </w:rPr>
      </w:pPr>
    </w:p>
    <w:p w:rsidR="007D2825" w:rsidRDefault="007D2825">
      <w:pPr>
        <w:tabs>
          <w:tab w:val="left" w:pos="895"/>
          <w:tab w:val="left" w:pos="897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</w:p>
    <w:p w:rsidR="007D2825" w:rsidRDefault="00DC0FA2">
      <w:pPr>
        <w:tabs>
          <w:tab w:val="left" w:pos="895"/>
          <w:tab w:val="left" w:pos="897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u w:val="single"/>
          <w:lang w:eastAsia="ar-SA"/>
          <w14:ligatures w14:val="none"/>
        </w:rPr>
        <w:t>SYSTEM ROZGRYWEK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 xml:space="preserve">Turniej zostanie rozegrany na dwóch odpowiednio przygotowanych do gry torach,  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 xml:space="preserve">Losowanie torów odbędzie się przed każdą z </w:t>
      </w:r>
      <w:r>
        <w:rPr>
          <w:rFonts w:eastAsia="Times New Roman" w:cs="Calibri"/>
          <w:b/>
          <w:bCs/>
          <w:kern w:val="0"/>
          <w:lang w:eastAsia="ar-SA"/>
          <w14:ligatures w14:val="none"/>
        </w:rPr>
        <w:t>rozgrzewek,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 xml:space="preserve">Turniej rozpocznie się od rozgrzewki (każdy będzie mógł wykonać 2 ramki rzutów </w:t>
      </w:r>
    </w:p>
    <w:p w:rsidR="007D2825" w:rsidRDefault="00DC0FA2">
      <w:pPr>
        <w:widowControl w:val="0"/>
        <w:tabs>
          <w:tab w:val="left" w:pos="895"/>
          <w:tab w:val="left" w:pos="897"/>
        </w:tabs>
        <w:spacing w:after="0" w:line="360" w:lineRule="auto"/>
        <w:ind w:left="927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rozgrzewkowych),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10:00  rozgrzewka – tura 1 (dzieci),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10:10 rozpoczęcie rozgrywek tury 1,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14:00 rozgrzewka – tura 2,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14:10 rozpoczęcie rozgrywek tury 2 (dorośli)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 xml:space="preserve">w </w:t>
      </w:r>
      <w:r>
        <w:rPr>
          <w:rFonts w:eastAsia="Times New Roman" w:cs="Calibri"/>
          <w:b/>
          <w:bCs/>
          <w:kern w:val="0"/>
          <w:lang w:eastAsia="ar-SA"/>
          <w14:ligatures w14:val="none"/>
        </w:rPr>
        <w:t>jednej turze może uczestniczyć maksymalnie 16 zawodników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W przypadku większej ilości zgłoszonych uczestników organizator przewiduje zwiększenie ilości tur turniejowych</w:t>
      </w:r>
    </w:p>
    <w:p w:rsidR="007D2825" w:rsidRDefault="00DC0FA2">
      <w:pPr>
        <w:widowControl w:val="0"/>
        <w:numPr>
          <w:ilvl w:val="0"/>
          <w:numId w:val="5"/>
        </w:numPr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Każdy z zawodników podczas danej tury zbiera łączną ilość punktów, która decyduje o jego</w:t>
      </w:r>
      <w:r>
        <w:rPr>
          <w:rFonts w:eastAsia="Times New Roman" w:cs="Calibri"/>
          <w:b/>
          <w:bCs/>
          <w:kern w:val="0"/>
          <w:lang w:eastAsia="ar-SA"/>
          <w14:ligatures w14:val="none"/>
        </w:rPr>
        <w:t xml:space="preserve"> ostatecznej klasyfikacji końcowej.</w:t>
      </w:r>
    </w:p>
    <w:p w:rsidR="007D2825" w:rsidRDefault="007D2825">
      <w:pPr>
        <w:widowControl w:val="0"/>
        <w:tabs>
          <w:tab w:val="left" w:pos="895"/>
          <w:tab w:val="left" w:pos="897"/>
        </w:tabs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:rsidR="007D2825" w:rsidRDefault="00DC0FA2">
      <w:pPr>
        <w:widowControl w:val="0"/>
        <w:tabs>
          <w:tab w:val="left" w:pos="895"/>
          <w:tab w:val="left" w:pos="897"/>
        </w:tabs>
        <w:spacing w:after="0" w:line="360" w:lineRule="auto"/>
        <w:ind w:left="567"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u w:val="single"/>
          <w:lang w:eastAsia="ar-SA"/>
          <w14:ligatures w14:val="none"/>
        </w:rPr>
        <w:t>NAGRODY</w:t>
      </w:r>
    </w:p>
    <w:p w:rsidR="007D2825" w:rsidRDefault="00DC0FA2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Pamiątkowy medal dla każdego uczestnika turnieju.</w:t>
      </w:r>
    </w:p>
    <w:p w:rsidR="007D2825" w:rsidRDefault="007D2825">
      <w:pPr>
        <w:widowControl w:val="0"/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:rsidR="007D2825" w:rsidRDefault="00DC0FA2">
      <w:pPr>
        <w:widowControl w:val="0"/>
        <w:tabs>
          <w:tab w:val="left" w:pos="895"/>
          <w:tab w:val="left" w:pos="897"/>
        </w:tabs>
        <w:spacing w:after="0" w:line="360" w:lineRule="auto"/>
        <w:contextualSpacing/>
        <w:jc w:val="center"/>
        <w:textAlignment w:val="baseline"/>
        <w:rPr>
          <w:rFonts w:ascii="Calibri" w:eastAsia="Times New Roman" w:hAnsi="Calibri" w:cs="Calibri"/>
          <w:b/>
          <w:bCs/>
          <w:kern w:val="0"/>
          <w:u w:val="single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u w:val="single"/>
          <w:lang w:eastAsia="ar-SA"/>
          <w14:ligatures w14:val="none"/>
        </w:rPr>
        <w:t>POSTANOWIENIA KOŃCOWE</w:t>
      </w:r>
    </w:p>
    <w:p w:rsidR="007D2825" w:rsidRDefault="00DC0FA2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Uczestnicy turnieju są zobowiązani do przestrzegania zasad i regulaminów ustalonych przez gospodarza obiektu i organizatora turnieju,</w:t>
      </w:r>
    </w:p>
    <w:p w:rsidR="007D2825" w:rsidRDefault="00DC0FA2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Organizator nie ponosi odpowiedzialności za rzeczy zagubione lub pozostawione w szatni,</w:t>
      </w:r>
    </w:p>
    <w:p w:rsidR="007D2825" w:rsidRDefault="00DC0FA2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Organizator nie ponosi odpowiedzialności za kontuzje, wypadki, problemy zdrowotne uczestników podczas trwania zawodów, zalecane jest ubezpieczenie w własnym zakresie,</w:t>
      </w:r>
    </w:p>
    <w:p w:rsidR="007D2825" w:rsidRDefault="00DC0FA2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Z</w:t>
      </w:r>
      <w:r>
        <w:rPr>
          <w:rFonts w:eastAsia="Times New Roman" w:cs="Calibri"/>
          <w:b/>
          <w:bCs/>
          <w:kern w:val="0"/>
          <w:lang w:eastAsia="ar-SA"/>
          <w14:ligatures w14:val="none"/>
        </w:rPr>
        <w:t>awodnik startuje w turnieju na własną odpowiedzialność,</w:t>
      </w:r>
    </w:p>
    <w:p w:rsidR="007D2825" w:rsidRDefault="00DC0FA2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Kwestie sporne, w zależności od ich charakteru, rozstrzyga Organizator,</w:t>
      </w:r>
    </w:p>
    <w:p w:rsidR="007D2825" w:rsidRDefault="00DC0FA2">
      <w:pPr>
        <w:widowControl w:val="0"/>
        <w:numPr>
          <w:ilvl w:val="0"/>
          <w:numId w:val="6"/>
        </w:numPr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  <w:r>
        <w:rPr>
          <w:rFonts w:eastAsia="Times New Roman" w:cs="Calibri"/>
          <w:b/>
          <w:bCs/>
          <w:kern w:val="0"/>
          <w:lang w:eastAsia="ar-SA"/>
          <w14:ligatures w14:val="none"/>
        </w:rPr>
        <w:t>Ostateczna interpretacja regulaminu należy wyłącznie do Organizatora.</w:t>
      </w:r>
    </w:p>
    <w:p w:rsidR="007D2825" w:rsidRDefault="007D2825">
      <w:pPr>
        <w:widowControl w:val="0"/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:rsidR="007D2825" w:rsidRDefault="007D2825">
      <w:pPr>
        <w:widowControl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u w:val="single"/>
          <w:lang w:eastAsia="hi-IN" w:bidi="hi-IN"/>
          <w14:ligatures w14:val="none"/>
        </w:rPr>
      </w:pPr>
      <w:bookmarkStart w:id="1" w:name="_Hlk106701069"/>
    </w:p>
    <w:p w:rsidR="007D2825" w:rsidRDefault="007D2825">
      <w:pPr>
        <w:widowControl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u w:val="single"/>
          <w:lang w:eastAsia="hi-IN" w:bidi="hi-IN"/>
          <w14:ligatures w14:val="none"/>
        </w:rPr>
      </w:pPr>
    </w:p>
    <w:p w:rsidR="007D2825" w:rsidRDefault="007D2825">
      <w:pPr>
        <w:widowControl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u w:val="single"/>
          <w:lang w:eastAsia="hi-IN" w:bidi="hi-IN"/>
          <w14:ligatures w14:val="none"/>
        </w:rPr>
      </w:pPr>
    </w:p>
    <w:p w:rsidR="007D2825" w:rsidRDefault="007D2825">
      <w:pPr>
        <w:widowControl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u w:val="single"/>
          <w:lang w:eastAsia="hi-IN" w:bidi="hi-IN"/>
          <w14:ligatures w14:val="none"/>
        </w:rPr>
      </w:pPr>
    </w:p>
    <w:p w:rsidR="007D2825" w:rsidRDefault="007D2825">
      <w:pPr>
        <w:widowControl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u w:val="single"/>
          <w:lang w:eastAsia="hi-IN" w:bidi="hi-IN"/>
          <w14:ligatures w14:val="none"/>
        </w:rPr>
      </w:pPr>
    </w:p>
    <w:p w:rsidR="007D2825" w:rsidRDefault="007D2825">
      <w:pPr>
        <w:widowControl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u w:val="single"/>
          <w:lang w:eastAsia="hi-IN" w:bidi="hi-IN"/>
          <w14:ligatures w14:val="none"/>
        </w:rPr>
      </w:pPr>
    </w:p>
    <w:p w:rsidR="007D2825" w:rsidRDefault="007D2825">
      <w:pPr>
        <w:widowControl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u w:val="single"/>
          <w:lang w:eastAsia="hi-IN" w:bidi="hi-IN"/>
          <w14:ligatures w14:val="none"/>
        </w:rPr>
      </w:pPr>
    </w:p>
    <w:p w:rsidR="007D2825" w:rsidRDefault="00DC0FA2">
      <w:pPr>
        <w:widowControl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u w:val="single"/>
          <w:lang w:eastAsia="hi-IN" w:bidi="hi-IN"/>
          <w14:ligatures w14:val="none"/>
        </w:rPr>
      </w:pPr>
      <w:r>
        <w:rPr>
          <w:rFonts w:eastAsia="SimSun" w:cs="Calibri"/>
          <w:b/>
          <w:bCs/>
          <w:u w:val="single"/>
          <w:lang w:eastAsia="hi-IN" w:bidi="hi-IN"/>
          <w14:ligatures w14:val="none"/>
        </w:rPr>
        <w:t xml:space="preserve">OBOWIĄZEK INFORMACYJNY WOBEC UCZESTNIKÓW </w:t>
      </w:r>
      <w:r>
        <w:rPr>
          <w:rFonts w:eastAsia="SimSun" w:cs="Calibri"/>
          <w:b/>
          <w:bCs/>
          <w:u w:val="single"/>
          <w:lang w:eastAsia="hi-IN" w:bidi="hi-IN"/>
          <w14:ligatures w14:val="none"/>
        </w:rPr>
        <w:t>WYDARZENIA/ZAWODÓW/TURNIEJU:</w:t>
      </w:r>
    </w:p>
    <w:p w:rsidR="007D2825" w:rsidRDefault="00DC0FA2">
      <w:pPr>
        <w:widowControl w:val="0"/>
        <w:spacing w:after="0" w:line="360" w:lineRule="auto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i/>
          <w:u w:val="single"/>
          <w:lang w:bidi="fa-IR"/>
          <w14:ligatures w14:val="none"/>
        </w:rPr>
        <w:t>Szanowni Państwo zgodnie z art. 13</w:t>
      </w:r>
      <w:r>
        <w:rPr>
          <w:rStyle w:val="Odwoanieprzypisudolnego"/>
          <w:rFonts w:eastAsia="Calibri" w:cs="Calibri"/>
          <w:i/>
          <w:u w:val="single"/>
          <w:lang w:val="de-DE" w:bidi="fa-IR"/>
          <w14:ligatures w14:val="none"/>
        </w:rPr>
        <w:footnoteReference w:id="1"/>
      </w:r>
      <w:r>
        <w:rPr>
          <w:rFonts w:eastAsia="Calibri" w:cs="Calibri"/>
          <w:i/>
          <w:u w:val="single"/>
          <w:lang w:bidi="fa-IR"/>
          <w14:ligatures w14:val="none"/>
        </w:rPr>
        <w:t xml:space="preserve"> RODO  informujemy, że: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Współadministratorami Pani/Pana danych osobowych są</w:t>
      </w:r>
      <w:r>
        <w:rPr>
          <w:rFonts w:eastAsia="Calibri" w:cs="Calibri"/>
          <w:lang w:bidi="fa-IR"/>
          <w14:ligatures w14:val="none"/>
        </w:rPr>
        <w:t>:</w:t>
      </w:r>
    </w:p>
    <w:p w:rsidR="007D2825" w:rsidRDefault="00DC0FA2">
      <w:pPr>
        <w:widowControl w:val="0"/>
        <w:numPr>
          <w:ilvl w:val="0"/>
          <w:numId w:val="8"/>
        </w:numPr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Dyrektor Miejskiego Ośrodka Sportu i Rekreacji</w:t>
      </w:r>
      <w:r>
        <w:rPr>
          <w:rFonts w:eastAsia="Calibri" w:cs="Calibri"/>
          <w:lang w:bidi="fa-IR"/>
          <w14:ligatures w14:val="none"/>
        </w:rPr>
        <w:t xml:space="preserve"> wykonujący zadania przy pomocy jednostki budżetowej  zlokalizowanej przy ul. Generała Józefa Hallera 10, 07-410 Ostrołęka. </w:t>
      </w:r>
    </w:p>
    <w:p w:rsidR="007D2825" w:rsidRDefault="00DC0FA2">
      <w:pPr>
        <w:widowControl w:val="0"/>
        <w:numPr>
          <w:ilvl w:val="0"/>
          <w:numId w:val="8"/>
        </w:numPr>
        <w:spacing w:after="0" w:line="360" w:lineRule="auto"/>
        <w:ind w:left="1281" w:hanging="35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Miejski Ośrodek Sportu i Rekreacji</w:t>
      </w:r>
      <w:r>
        <w:rPr>
          <w:rFonts w:eastAsia="Calibri" w:cs="Calibri"/>
          <w:lang w:bidi="fa-IR"/>
          <w14:ligatures w14:val="none"/>
        </w:rPr>
        <w:t xml:space="preserve"> reprezentowany przez Dyrektora. Siedziba współadministratora mieści się przy ul. Generała Józefa</w:t>
      </w:r>
      <w:r>
        <w:rPr>
          <w:rFonts w:eastAsia="Calibri" w:cs="Calibri"/>
          <w:lang w:bidi="fa-IR"/>
          <w14:ligatures w14:val="none"/>
        </w:rPr>
        <w:t xml:space="preserve"> Hallera 10, 07-410 Ostrołęka.</w:t>
      </w:r>
    </w:p>
    <w:p w:rsidR="007D2825" w:rsidRDefault="00DC0FA2">
      <w:pPr>
        <w:widowControl w:val="0"/>
        <w:spacing w:after="0" w:line="360" w:lineRule="auto"/>
        <w:ind w:left="1281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 xml:space="preserve">Ze Współadministratorami może Pani/Pan skontaktować się pisemnie na wskazany powyżej adres. </w:t>
      </w:r>
    </w:p>
    <w:p w:rsidR="007D2825" w:rsidRDefault="007D2825">
      <w:pPr>
        <w:widowControl w:val="0"/>
        <w:spacing w:after="0" w:line="360" w:lineRule="auto"/>
        <w:ind w:left="1281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Współadministratorzy wyznaczyli Inspektora Ochrony Danych, jest nim Pan Leszek Kleczkowski</w:t>
      </w:r>
      <w:r>
        <w:rPr>
          <w:rFonts w:eastAsia="Calibri" w:cs="Calibri"/>
          <w:lang w:bidi="fa-IR"/>
          <w14:ligatures w14:val="none"/>
        </w:rPr>
        <w:t xml:space="preserve">. </w:t>
      </w:r>
      <w:r>
        <w:rPr>
          <w:rFonts w:eastAsia="Calibri" w:cs="Calibri"/>
          <w:lang w:bidi="fa-IR"/>
          <w14:ligatures w14:val="none"/>
        </w:rPr>
        <w:br/>
        <w:t>Z Inspektorem Ochrony Danych może Pani</w:t>
      </w:r>
      <w:r>
        <w:rPr>
          <w:rFonts w:eastAsia="Calibri" w:cs="Calibri"/>
          <w:lang w:bidi="fa-IR"/>
          <w14:ligatures w14:val="none"/>
        </w:rPr>
        <w:t xml:space="preserve">/Pan skontaktować się we wszystkich sprawach związanych z przetwarzaniem swoich danych osobowych,  w szczególności w zakresie wykonywania przez </w:t>
      </w:r>
      <w:r>
        <w:rPr>
          <w:rFonts w:eastAsia="Calibri" w:cs="Calibri"/>
          <w:lang w:bidi="fa-IR"/>
          <w14:ligatures w14:val="none"/>
        </w:rPr>
        <w:br/>
        <w:t xml:space="preserve">Panią/Pana przyznanych Pani/Panu na mocy RODO uprawnień. Z IOD można skontaktować się: </w:t>
      </w:r>
    </w:p>
    <w:p w:rsidR="007D2825" w:rsidRDefault="00DC0FA2">
      <w:pPr>
        <w:widowControl w:val="0"/>
        <w:numPr>
          <w:ilvl w:val="0"/>
          <w:numId w:val="9"/>
        </w:numPr>
        <w:spacing w:after="0" w:line="360" w:lineRule="auto"/>
        <w:ind w:left="1134" w:hanging="142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>wysyłając e-mail na adr</w:t>
      </w:r>
      <w:r>
        <w:rPr>
          <w:rFonts w:eastAsia="Calibri" w:cs="Calibri"/>
          <w:lang w:bidi="fa-IR"/>
          <w14:ligatures w14:val="none"/>
        </w:rPr>
        <w:t xml:space="preserve">es: </w:t>
      </w:r>
      <w:r>
        <w:rPr>
          <w:rFonts w:eastAsia="Calibri" w:cs="Calibri"/>
          <w:color w:val="4472C4"/>
          <w:u w:val="single"/>
          <w:lang w:bidi="fa-IR"/>
          <w14:ligatures w14:val="none"/>
        </w:rPr>
        <w:t>iod@um.ostroleka.pl</w:t>
      </w:r>
      <w:r>
        <w:rPr>
          <w:rFonts w:eastAsia="Calibri" w:cs="Calibri"/>
          <w:lang w:bidi="fa-IR"/>
          <w14:ligatures w14:val="none"/>
        </w:rPr>
        <w:t xml:space="preserve">; </w:t>
      </w:r>
    </w:p>
    <w:p w:rsidR="007D2825" w:rsidRDefault="00DC0FA2">
      <w:pPr>
        <w:widowControl w:val="0"/>
        <w:numPr>
          <w:ilvl w:val="0"/>
          <w:numId w:val="9"/>
        </w:numPr>
        <w:spacing w:after="0" w:line="360" w:lineRule="auto"/>
        <w:ind w:left="1134" w:hanging="142"/>
        <w:textAlignment w:val="baseline"/>
        <w:rPr>
          <w:rFonts w:ascii="Calibri" w:eastAsia="Calibri" w:hAnsi="Calibri" w:cs="Calibri"/>
          <w:lang w:val="de-DE" w:bidi="fa-IR"/>
          <w14:ligatures w14:val="none"/>
        </w:rPr>
      </w:pPr>
      <w:r>
        <w:rPr>
          <w:rFonts w:eastAsia="Calibri" w:cs="Calibri"/>
          <w:lang w:val="de-DE" w:bidi="fa-IR"/>
          <w14:ligatures w14:val="none"/>
        </w:rPr>
        <w:t>osobiście w siedzibie administratora.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lang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Pani/Pana dane osobowe będą przetwarzane na następujących podstawach:</w:t>
      </w:r>
    </w:p>
    <w:p w:rsidR="007D2825" w:rsidRDefault="00DC0FA2">
      <w:pPr>
        <w:widowControl w:val="0"/>
        <w:spacing w:after="0" w:line="360" w:lineRule="auto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 xml:space="preserve">art. 6 ust. 1 lit. a RODO – przetwarzanie danych odbywa się na podstawie dobrowolnej zgody </w:t>
      </w:r>
      <w:r>
        <w:rPr>
          <w:rFonts w:eastAsia="Calibri" w:cs="Calibri"/>
          <w:lang w:bidi="fa-IR"/>
          <w14:ligatures w14:val="none"/>
        </w:rPr>
        <w:br/>
        <w:t>w momencie wysłania zgłoszenia</w:t>
      </w:r>
      <w:r>
        <w:rPr>
          <w:rFonts w:eastAsia="Calibri" w:cs="Calibri"/>
          <w:lang w:bidi="fa-IR"/>
          <w14:ligatures w14:val="none"/>
        </w:rPr>
        <w:t xml:space="preserve"> udziału w wydarzeniu / zawodach / turnieju.</w:t>
      </w:r>
    </w:p>
    <w:p w:rsidR="007D2825" w:rsidRDefault="00DC0FA2">
      <w:pPr>
        <w:widowControl w:val="0"/>
        <w:numPr>
          <w:ilvl w:val="0"/>
          <w:numId w:val="10"/>
        </w:numPr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>zgoda dotyczy również przetwarzania Państwa wizerunku;</w:t>
      </w:r>
    </w:p>
    <w:p w:rsidR="007D2825" w:rsidRDefault="00DC0FA2">
      <w:pPr>
        <w:widowControl w:val="0"/>
        <w:numPr>
          <w:ilvl w:val="0"/>
          <w:numId w:val="10"/>
        </w:numPr>
        <w:spacing w:after="0" w:line="360" w:lineRule="auto"/>
        <w:ind w:left="1276" w:hanging="284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>art. 6 ust. 1 lit. b RODO – przetwarzanie jest niezbędne do wykonania umowy, której stroną jest osoba, której dane dotyczą, lub do podjęcia działań na żądan</w:t>
      </w:r>
      <w:r>
        <w:rPr>
          <w:rFonts w:eastAsia="Calibri" w:cs="Calibri"/>
          <w:lang w:bidi="fa-IR"/>
          <w14:ligatures w14:val="none"/>
        </w:rPr>
        <w:t>ie osoby, której dane dotyczą, przed zawarciem umowy.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lang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Odbiorcami Pani/Pana danych osobowych mogą być:</w:t>
      </w:r>
    </w:p>
    <w:p w:rsidR="007D2825" w:rsidRDefault="00DC0FA2">
      <w:pPr>
        <w:widowControl w:val="0"/>
        <w:numPr>
          <w:ilvl w:val="1"/>
          <w:numId w:val="11"/>
        </w:numPr>
        <w:tabs>
          <w:tab w:val="left" w:pos="1276"/>
        </w:tabs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w przypadku wizerunku</w:t>
      </w:r>
      <w:r>
        <w:rPr>
          <w:rFonts w:eastAsia="Calibri" w:cs="Calibri"/>
          <w:lang w:bidi="fa-IR"/>
          <w14:ligatures w14:val="none"/>
        </w:rPr>
        <w:t xml:space="preserve"> - wszystkie osoby odwiedzające stronę internetową oraz </w:t>
      </w:r>
      <w:r>
        <w:rPr>
          <w:rFonts w:eastAsia="Calibri" w:cs="Calibri"/>
          <w:lang w:bidi="fa-IR"/>
          <w14:ligatures w14:val="none"/>
        </w:rPr>
        <w:lastRenderedPageBreak/>
        <w:t>portale społecznościowe Urzędu Miasta Ostrołęki, a także Miejskiego Ośrodka Sportu i Rekreacji;</w:t>
      </w:r>
    </w:p>
    <w:p w:rsidR="007D2825" w:rsidRDefault="00DC0FA2">
      <w:pPr>
        <w:widowControl w:val="0"/>
        <w:numPr>
          <w:ilvl w:val="1"/>
          <w:numId w:val="11"/>
        </w:numPr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>podmioty</w:t>
      </w:r>
      <w:r>
        <w:rPr>
          <w:rFonts w:eastAsia="Calibri" w:cs="Calibri"/>
          <w:b/>
          <w:lang w:bidi="fa-IR"/>
          <w14:ligatures w14:val="none"/>
        </w:rPr>
        <w:t>, z którymi współadministratorzy zawarli umowy powierzenia przetwarzania danych osobowych</w:t>
      </w:r>
      <w:r>
        <w:rPr>
          <w:rFonts w:eastAsia="Calibri" w:cs="Calibri"/>
          <w:lang w:bidi="fa-IR"/>
          <w14:ligatures w14:val="none"/>
        </w:rPr>
        <w:t>, które</w:t>
      </w:r>
      <w:r>
        <w:rPr>
          <w:rFonts w:eastAsia="Calibri" w:cs="Calibri"/>
          <w:lang w:bidi="fa-IR"/>
          <w14:ligatures w14:val="none"/>
        </w:rPr>
        <w:t xml:space="preserve"> świadczą dla administratora usługi z zakresu m.in.: doradztwa finansowo-kadrowego, doradztwa prawnego, doradztwa informatycznego;</w:t>
      </w:r>
    </w:p>
    <w:p w:rsidR="007D2825" w:rsidRDefault="00DC0FA2">
      <w:pPr>
        <w:widowControl w:val="0"/>
        <w:numPr>
          <w:ilvl w:val="1"/>
          <w:numId w:val="11"/>
        </w:numPr>
        <w:spacing w:after="0"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organy i inne podmioty, w tym podmioty publiczne, uprawnione do uzyskania Pani/Pana danych</w:t>
      </w:r>
      <w:r>
        <w:rPr>
          <w:rFonts w:eastAsia="Calibri" w:cs="Calibri"/>
          <w:lang w:bidi="fa-IR"/>
          <w14:ligatures w14:val="none"/>
        </w:rPr>
        <w:t xml:space="preserve"> osobowych na podstawie powszechnie</w:t>
      </w:r>
      <w:r>
        <w:rPr>
          <w:rFonts w:eastAsia="Calibri" w:cs="Calibri"/>
          <w:lang w:bidi="fa-IR"/>
          <w14:ligatures w14:val="none"/>
        </w:rPr>
        <w:t xml:space="preserve"> obowiązujących przepisów prawa;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Pani/Pana dane osobowe będą udostępniane wyłącznie podmiotom, którym Współadministratorzy, na podstawie przepisów prawa mają obowiązek je udostępnić</w:t>
      </w:r>
      <w:r>
        <w:rPr>
          <w:rFonts w:eastAsia="Calibri" w:cs="Calibri"/>
          <w:lang w:bidi="fa-IR"/>
          <w14:ligatures w14:val="none"/>
        </w:rPr>
        <w:t xml:space="preserve">, w szczególności: policji;  sądowi; prokuraturze. 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Współadministratorzy ni</w:t>
      </w:r>
      <w:r>
        <w:rPr>
          <w:rFonts w:eastAsia="Calibri" w:cs="Calibri"/>
          <w:b/>
          <w:bCs/>
          <w:lang w:bidi="fa-IR"/>
          <w14:ligatures w14:val="none"/>
        </w:rPr>
        <w:t>e mają zamiaru przekazywać Pani/Pana danych osobowych do państwa trzeciego lub organizacji międzynarodowej</w:t>
      </w:r>
      <w:r>
        <w:rPr>
          <w:rFonts w:eastAsia="Calibri" w:cs="Calibri"/>
          <w:lang w:bidi="fa-IR"/>
          <w14:ligatures w14:val="none"/>
        </w:rPr>
        <w:t xml:space="preserve">, jak również nie będzie wykorzystywać danych do celów innych niż te, dla których zostały pierwotnie zebrane. 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Pani/Pana dane osobowe będą przetwarzan</w:t>
      </w:r>
      <w:r>
        <w:rPr>
          <w:rFonts w:eastAsia="Calibri" w:cs="Calibri"/>
          <w:b/>
          <w:bCs/>
          <w:lang w:bidi="fa-IR"/>
          <w14:ligatures w14:val="none"/>
        </w:rPr>
        <w:t xml:space="preserve">e przez okres: </w:t>
      </w:r>
    </w:p>
    <w:p w:rsidR="007D2825" w:rsidRDefault="00DC0FA2">
      <w:pPr>
        <w:widowControl w:val="0"/>
        <w:numPr>
          <w:ilvl w:val="0"/>
          <w:numId w:val="12"/>
        </w:numPr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>w przypadku danych podanych przez Państwa w zgłoszeniu – 10 lat;</w:t>
      </w:r>
    </w:p>
    <w:p w:rsidR="007D2825" w:rsidRDefault="00DC0FA2">
      <w:pPr>
        <w:widowControl w:val="0"/>
        <w:numPr>
          <w:ilvl w:val="0"/>
          <w:numId w:val="12"/>
        </w:numPr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 xml:space="preserve">w przypadku wizerunku- do momentu wycofania zgody, lub usunięcia zdjęć ze stron </w:t>
      </w:r>
      <w:r>
        <w:rPr>
          <w:rFonts w:eastAsia="Calibri" w:cs="Calibri"/>
          <w:lang w:bidi="fa-IR"/>
          <w14:ligatures w14:val="none"/>
        </w:rPr>
        <w:br/>
        <w:t xml:space="preserve">internetowych i portali społecznościowych. </w:t>
      </w:r>
    </w:p>
    <w:p w:rsidR="007D2825" w:rsidRDefault="00DC0FA2">
      <w:pPr>
        <w:widowControl w:val="0"/>
        <w:numPr>
          <w:ilvl w:val="0"/>
          <w:numId w:val="12"/>
        </w:numPr>
        <w:spacing w:after="0" w:line="360" w:lineRule="auto"/>
        <w:ind w:left="1418" w:hanging="425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>w przypadku podania danych dodatkowych – do moment</w:t>
      </w:r>
      <w:r>
        <w:rPr>
          <w:rFonts w:eastAsia="Calibri" w:cs="Calibri"/>
          <w:lang w:bidi="fa-IR"/>
          <w14:ligatures w14:val="none"/>
        </w:rPr>
        <w:t>u wycofania zgody.</w:t>
      </w:r>
    </w:p>
    <w:p w:rsidR="007D2825" w:rsidRDefault="007D2825">
      <w:pPr>
        <w:widowControl w:val="0"/>
        <w:spacing w:after="0" w:line="360" w:lineRule="auto"/>
        <w:jc w:val="both"/>
        <w:textAlignment w:val="baseline"/>
        <w:rPr>
          <w:rFonts w:ascii="Calibri" w:eastAsia="Calibri" w:hAnsi="Calibri" w:cs="Calibri"/>
          <w:lang w:bidi="fa-IR"/>
          <w14:ligatures w14:val="none"/>
        </w:rPr>
      </w:pP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lang w:val="de-DE" w:bidi="fa-IR"/>
          <w14:ligatures w14:val="none"/>
        </w:rPr>
      </w:pPr>
      <w:r>
        <w:rPr>
          <w:rFonts w:eastAsia="Calibri" w:cs="Calibri"/>
          <w:b/>
          <w:bCs/>
          <w:lang w:val="de-DE" w:bidi="fa-IR"/>
          <w14:ligatures w14:val="none"/>
        </w:rPr>
        <w:t xml:space="preserve">Przysługuje Pani/Panu prawo: </w:t>
      </w:r>
    </w:p>
    <w:p w:rsidR="007D2825" w:rsidRDefault="00DC0FA2">
      <w:pPr>
        <w:widowControl w:val="0"/>
        <w:numPr>
          <w:ilvl w:val="0"/>
          <w:numId w:val="13"/>
        </w:numPr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lang w:val="de-DE" w:bidi="fa-IR"/>
          <w14:ligatures w14:val="none"/>
        </w:rPr>
      </w:pPr>
      <w:r>
        <w:rPr>
          <w:rFonts w:eastAsia="Calibri" w:cs="Calibri"/>
          <w:lang w:val="de-DE" w:bidi="fa-IR"/>
          <w14:ligatures w14:val="none"/>
        </w:rPr>
        <w:t>do cofnięcia zgody;</w:t>
      </w:r>
    </w:p>
    <w:p w:rsidR="007D2825" w:rsidRDefault="00DC0FA2">
      <w:pPr>
        <w:widowControl w:val="0"/>
        <w:numPr>
          <w:ilvl w:val="0"/>
          <w:numId w:val="13"/>
        </w:numPr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lang w:val="de-DE" w:bidi="fa-IR"/>
          <w14:ligatures w14:val="none"/>
        </w:rPr>
      </w:pPr>
      <w:r>
        <w:rPr>
          <w:rFonts w:eastAsia="Calibri" w:cs="Calibri"/>
          <w:lang w:val="de-DE" w:bidi="fa-IR"/>
          <w14:ligatures w14:val="none"/>
        </w:rPr>
        <w:t xml:space="preserve">dostępu do danych osobowych; </w:t>
      </w:r>
    </w:p>
    <w:p w:rsidR="007D2825" w:rsidRDefault="00DC0FA2">
      <w:pPr>
        <w:widowControl w:val="0"/>
        <w:numPr>
          <w:ilvl w:val="0"/>
          <w:numId w:val="13"/>
        </w:numPr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 xml:space="preserve">usunięcia danych osobowych – w przypadku wizerunku, lub podania innych danych </w:t>
      </w:r>
      <w:r>
        <w:rPr>
          <w:rFonts w:eastAsia="Calibri" w:cs="Calibri"/>
          <w:lang w:bidi="fa-IR"/>
          <w14:ligatures w14:val="none"/>
        </w:rPr>
        <w:br/>
        <w:t>dodatkowych;</w:t>
      </w:r>
    </w:p>
    <w:p w:rsidR="007D2825" w:rsidRDefault="00DC0FA2">
      <w:pPr>
        <w:widowControl w:val="0"/>
        <w:numPr>
          <w:ilvl w:val="0"/>
          <w:numId w:val="13"/>
        </w:numPr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lang w:val="de-DE" w:bidi="fa-IR"/>
          <w14:ligatures w14:val="none"/>
        </w:rPr>
      </w:pPr>
      <w:r>
        <w:rPr>
          <w:rFonts w:eastAsia="Calibri" w:cs="Calibri"/>
          <w:lang w:val="de-DE" w:bidi="fa-IR"/>
          <w14:ligatures w14:val="none"/>
        </w:rPr>
        <w:t xml:space="preserve">do sprostowania danych osobowych; </w:t>
      </w:r>
    </w:p>
    <w:p w:rsidR="007D2825" w:rsidRDefault="00DC0FA2">
      <w:pPr>
        <w:widowControl w:val="0"/>
        <w:numPr>
          <w:ilvl w:val="0"/>
          <w:numId w:val="13"/>
        </w:numPr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 xml:space="preserve">do ograniczenia przetwarzania danych osobowych; </w:t>
      </w:r>
    </w:p>
    <w:p w:rsidR="007D2825" w:rsidRDefault="00DC0FA2">
      <w:pPr>
        <w:widowControl w:val="0"/>
        <w:numPr>
          <w:ilvl w:val="0"/>
          <w:numId w:val="13"/>
        </w:numPr>
        <w:spacing w:after="0" w:line="360" w:lineRule="auto"/>
        <w:ind w:left="1134" w:hanging="567"/>
        <w:textAlignment w:val="baseline"/>
        <w:rPr>
          <w:rFonts w:ascii="Calibri" w:eastAsia="Calibri" w:hAnsi="Calibri" w:cs="Calibri"/>
          <w:lang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 xml:space="preserve">do wniesienia sprzeciwu wobec przetwarzania danych osobowych. </w:t>
      </w:r>
    </w:p>
    <w:p w:rsidR="007D2825" w:rsidRDefault="00DC0FA2">
      <w:pPr>
        <w:widowControl w:val="0"/>
        <w:spacing w:after="0" w:line="360" w:lineRule="auto"/>
        <w:ind w:left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>Wskazane powyżej żądania mogą być wnoszone pisemnie na adres: Miejski Ośrodek Sportu i Rekreacji z siedzibą przy ul. gen. Józefa Hallera 10, 07-</w:t>
      </w:r>
      <w:r>
        <w:rPr>
          <w:rFonts w:eastAsia="Calibri" w:cs="Calibri"/>
          <w:lang w:bidi="fa-IR"/>
          <w14:ligatures w14:val="none"/>
        </w:rPr>
        <w:t xml:space="preserve">410 Ostrołęka, lub na adres e-mail: </w:t>
      </w:r>
      <w:r>
        <w:rPr>
          <w:rFonts w:eastAsia="Calibri" w:cs="Calibri"/>
          <w:color w:val="4472C4"/>
          <w:u w:val="single"/>
          <w:lang w:bidi="fa-IR"/>
          <w14:ligatures w14:val="none"/>
        </w:rPr>
        <w:t>sekretariat@mosir.ostroleka.pl.</w:t>
      </w:r>
      <w:r>
        <w:rPr>
          <w:rFonts w:eastAsia="Calibri" w:cs="Calibri"/>
          <w:color w:val="4472C4"/>
          <w:lang w:bidi="fa-IR"/>
          <w14:ligatures w14:val="none"/>
        </w:rPr>
        <w:t xml:space="preserve">  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lang w:bidi="fa-IR"/>
          <w14:ligatures w14:val="none"/>
        </w:rPr>
        <w:t xml:space="preserve">W przypadku, gdy Pani/Pana zdaniem przetwarzanie przez Administratora Pani/Pana danych </w:t>
      </w:r>
      <w:r>
        <w:rPr>
          <w:rFonts w:eastAsia="Calibri" w:cs="Calibri"/>
          <w:lang w:bidi="fa-IR"/>
          <w14:ligatures w14:val="none"/>
        </w:rPr>
        <w:br/>
        <w:t xml:space="preserve">osobowych narusza przepisy prawa, </w:t>
      </w:r>
      <w:r>
        <w:rPr>
          <w:rFonts w:eastAsia="Calibri" w:cs="Calibri"/>
          <w:b/>
          <w:bCs/>
          <w:lang w:bidi="fa-IR"/>
          <w14:ligatures w14:val="none"/>
        </w:rPr>
        <w:t>ma Pani/Pan prawo do wniesienia skargi do organu nadzorczego, tj</w:t>
      </w:r>
      <w:r>
        <w:rPr>
          <w:rFonts w:eastAsia="Calibri" w:cs="Calibri"/>
          <w:b/>
          <w:bCs/>
          <w:lang w:bidi="fa-IR"/>
          <w14:ligatures w14:val="none"/>
        </w:rPr>
        <w:t>. do Prezesa Urzędu Ochrony Danych Osobowych</w:t>
      </w:r>
      <w:r>
        <w:rPr>
          <w:rFonts w:eastAsia="Calibri" w:cs="Calibri"/>
          <w:lang w:bidi="fa-IR"/>
          <w14:ligatures w14:val="none"/>
        </w:rPr>
        <w:t xml:space="preserve">. 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Podanie przez Panią/Pana danych osobowych jest dobrowolne</w:t>
      </w:r>
      <w:r>
        <w:rPr>
          <w:rFonts w:eastAsia="Calibri" w:cs="Calibri"/>
          <w:lang w:bidi="fa-IR"/>
          <w14:ligatures w14:val="none"/>
        </w:rPr>
        <w:t xml:space="preserve">, jednak konieczne do wzięcia </w:t>
      </w:r>
      <w:r>
        <w:rPr>
          <w:rFonts w:eastAsia="Calibri" w:cs="Calibri"/>
          <w:lang w:bidi="fa-IR"/>
          <w14:ligatures w14:val="none"/>
        </w:rPr>
        <w:lastRenderedPageBreak/>
        <w:t>udziału w wydarzeniu / zawodach / turnieju.</w:t>
      </w:r>
    </w:p>
    <w:p w:rsidR="007D2825" w:rsidRDefault="00DC0FA2">
      <w:pPr>
        <w:widowControl w:val="0"/>
        <w:numPr>
          <w:ilvl w:val="0"/>
          <w:numId w:val="7"/>
        </w:numPr>
        <w:spacing w:after="0"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lang w:eastAsia="ja-JP" w:bidi="fa-IR"/>
          <w14:ligatures w14:val="none"/>
        </w:rPr>
      </w:pPr>
      <w:r>
        <w:rPr>
          <w:rFonts w:eastAsia="Calibri" w:cs="Calibri"/>
          <w:b/>
          <w:bCs/>
          <w:lang w:bidi="fa-IR"/>
          <w14:ligatures w14:val="none"/>
        </w:rPr>
        <w:t>W stosunku do Pani/Pana nie będą podejmowane zautomatyzowane decyzje</w:t>
      </w:r>
      <w:r>
        <w:rPr>
          <w:rFonts w:eastAsia="Calibri" w:cs="Calibri"/>
          <w:lang w:bidi="fa-IR"/>
          <w14:ligatures w14:val="none"/>
        </w:rPr>
        <w:t>, w tym de</w:t>
      </w:r>
      <w:r>
        <w:rPr>
          <w:rFonts w:eastAsia="Calibri" w:cs="Calibri"/>
          <w:lang w:bidi="fa-IR"/>
          <w14:ligatures w14:val="none"/>
        </w:rPr>
        <w:t xml:space="preserve">cyzje </w:t>
      </w:r>
      <w:r>
        <w:rPr>
          <w:rFonts w:eastAsia="Calibri" w:cs="Calibri"/>
          <w:lang w:bidi="fa-IR"/>
          <w14:ligatures w14:val="none"/>
        </w:rPr>
        <w:br/>
        <w:t>opierające się na profilowaniu.</w:t>
      </w:r>
      <w:bookmarkEnd w:id="1"/>
    </w:p>
    <w:p w:rsidR="007D2825" w:rsidRDefault="007D2825">
      <w:pPr>
        <w:widowControl w:val="0"/>
        <w:tabs>
          <w:tab w:val="left" w:pos="895"/>
          <w:tab w:val="left" w:pos="897"/>
        </w:tabs>
        <w:spacing w:after="0" w:line="360" w:lineRule="auto"/>
        <w:contextualSpacing/>
        <w:textAlignment w:val="baseline"/>
        <w:rPr>
          <w:rFonts w:ascii="Calibri" w:eastAsia="Times New Roman" w:hAnsi="Calibri" w:cs="Calibri"/>
          <w:b/>
          <w:bCs/>
          <w:kern w:val="0"/>
          <w:lang w:eastAsia="ar-SA"/>
          <w14:ligatures w14:val="none"/>
        </w:rPr>
      </w:pPr>
    </w:p>
    <w:p w:rsidR="007D2825" w:rsidRDefault="007D2825">
      <w:pPr>
        <w:spacing w:after="100" w:line="360" w:lineRule="auto"/>
        <w:contextualSpacing/>
        <w:outlineLvl w:val="0"/>
        <w:rPr>
          <w:rFonts w:cstheme="minorHAnsi"/>
          <w:b/>
          <w:bCs/>
        </w:rPr>
      </w:pPr>
    </w:p>
    <w:sectPr w:rsidR="007D282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A2" w:rsidRDefault="00DC0FA2">
      <w:pPr>
        <w:spacing w:after="0" w:line="240" w:lineRule="auto"/>
      </w:pPr>
      <w:r>
        <w:separator/>
      </w:r>
    </w:p>
  </w:endnote>
  <w:endnote w:type="continuationSeparator" w:id="0">
    <w:p w:rsidR="00DC0FA2" w:rsidRDefault="00DC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A2" w:rsidRDefault="00DC0FA2">
      <w:pPr>
        <w:rPr>
          <w:sz w:val="12"/>
        </w:rPr>
      </w:pPr>
      <w:r>
        <w:separator/>
      </w:r>
    </w:p>
  </w:footnote>
  <w:footnote w:type="continuationSeparator" w:id="0">
    <w:p w:rsidR="00DC0FA2" w:rsidRDefault="00DC0FA2">
      <w:pPr>
        <w:rPr>
          <w:sz w:val="12"/>
        </w:rPr>
      </w:pPr>
      <w:r>
        <w:continuationSeparator/>
      </w:r>
    </w:p>
  </w:footnote>
  <w:footnote w:id="1">
    <w:p w:rsidR="007D2825" w:rsidRDefault="00DC0FA2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Rozporządzenia Parlamentu Europejskiego i Rady (UE) 2016/679 z 27 kwietnia 2016 r. w sprawie ochrony osób fizycznych w związku z </w:t>
      </w:r>
      <w:r>
        <w:t>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68B"/>
    <w:multiLevelType w:val="multilevel"/>
    <w:tmpl w:val="5D5049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A21C8"/>
    <w:multiLevelType w:val="multilevel"/>
    <w:tmpl w:val="6540CD8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2" w15:restartNumberingAfterBreak="0">
    <w:nsid w:val="18D66EA4"/>
    <w:multiLevelType w:val="multilevel"/>
    <w:tmpl w:val="B7F239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876832"/>
    <w:multiLevelType w:val="multilevel"/>
    <w:tmpl w:val="227AE98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165B0"/>
    <w:multiLevelType w:val="multilevel"/>
    <w:tmpl w:val="B6BE2D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DB0660"/>
    <w:multiLevelType w:val="multilevel"/>
    <w:tmpl w:val="8F24EE9A"/>
    <w:lvl w:ilvl="0">
      <w:start w:val="1"/>
      <w:numFmt w:val="bullet"/>
      <w:lvlText w:val="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140DD8"/>
    <w:multiLevelType w:val="multilevel"/>
    <w:tmpl w:val="948A1FEA"/>
    <w:lvl w:ilvl="0">
      <w:start w:val="1"/>
      <w:numFmt w:val="decimal"/>
      <w:lvlText w:val="%1)"/>
      <w:lvlJc w:val="left"/>
      <w:pPr>
        <w:tabs>
          <w:tab w:val="num" w:pos="0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7" w:hanging="180"/>
      </w:pPr>
    </w:lvl>
  </w:abstractNum>
  <w:abstractNum w:abstractNumId="7" w15:restartNumberingAfterBreak="0">
    <w:nsid w:val="2EB926F1"/>
    <w:multiLevelType w:val="multilevel"/>
    <w:tmpl w:val="6D40BA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1748F9"/>
    <w:multiLevelType w:val="multilevel"/>
    <w:tmpl w:val="8536E3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D146232"/>
    <w:multiLevelType w:val="multilevel"/>
    <w:tmpl w:val="C14289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2F4B6F"/>
    <w:multiLevelType w:val="multilevel"/>
    <w:tmpl w:val="26B096DE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 w15:restartNumberingAfterBreak="0">
    <w:nsid w:val="6116605A"/>
    <w:multiLevelType w:val="multilevel"/>
    <w:tmpl w:val="5B6A514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61983E35"/>
    <w:multiLevelType w:val="multilevel"/>
    <w:tmpl w:val="5C28F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34A6456"/>
    <w:multiLevelType w:val="multilevel"/>
    <w:tmpl w:val="F9721FE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4F58F1"/>
    <w:multiLevelType w:val="multilevel"/>
    <w:tmpl w:val="CC2C5A8A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5E6225"/>
    <w:multiLevelType w:val="multilevel"/>
    <w:tmpl w:val="D0FE39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4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5"/>
    <w:rsid w:val="007D2825"/>
    <w:rsid w:val="007E2636"/>
    <w:rsid w:val="00D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2868"/>
  <w15:docId w15:val="{657D0D16-14DD-48A5-B2EF-8B7153E6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517E4"/>
    <w:rPr>
      <w:sz w:val="20"/>
      <w:szCs w:val="20"/>
    </w:rPr>
  </w:style>
  <w:style w:type="character" w:customStyle="1" w:styleId="Znakiprzypiswdolnych">
    <w:name w:val="Znaki przypisów dolnych"/>
    <w:qFormat/>
    <w:rsid w:val="00C517E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E46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7E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 Ostrołęka</dc:creator>
  <dc:description/>
  <cp:lastModifiedBy>Łukasz Cichowski</cp:lastModifiedBy>
  <cp:revision>6</cp:revision>
  <dcterms:created xsi:type="dcterms:W3CDTF">2024-01-24T07:27:00Z</dcterms:created>
  <dcterms:modified xsi:type="dcterms:W3CDTF">2024-01-25T10:25:00Z</dcterms:modified>
  <dc:language>pl-PL</dc:language>
</cp:coreProperties>
</file>