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  <w:r w:rsidRPr="00AD4215">
        <w:rPr>
          <w:rFonts w:ascii="Calibri" w:eastAsia="Calibri" w:hAnsi="Calibri"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 wp14:anchorId="54D8B1B4" wp14:editId="18262BFF">
            <wp:simplePos x="0" y="0"/>
            <wp:positionH relativeFrom="margin">
              <wp:posOffset>3787303</wp:posOffset>
            </wp:positionH>
            <wp:positionV relativeFrom="paragraph">
              <wp:posOffset>-31115</wp:posOffset>
            </wp:positionV>
            <wp:extent cx="2553808" cy="857250"/>
            <wp:effectExtent l="0" t="0" r="0" b="0"/>
            <wp:wrapNone/>
            <wp:docPr id="974730205" name="Obraz 2" descr="Obraz zawierający tekst, logo, Czcionka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730205" name="Obraz 2" descr="Obraz zawierający tekst, logo, Czcionka, Grafika&#10;&#10;Opis wygenerowany automatyczni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49" b="30886"/>
                    <a:stretch/>
                  </pic:blipFill>
                  <pic:spPr bwMode="auto">
                    <a:xfrm>
                      <a:off x="0" y="0"/>
                      <a:ext cx="2555358" cy="857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215">
        <w:rPr>
          <w:rFonts w:ascii="Calibri" w:eastAsia="Calibri" w:hAnsi="Calibri"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0B7294CE" wp14:editId="45C35B08">
            <wp:simplePos x="0" y="0"/>
            <wp:positionH relativeFrom="margin">
              <wp:posOffset>-480695</wp:posOffset>
            </wp:positionH>
            <wp:positionV relativeFrom="paragraph">
              <wp:posOffset>-297815</wp:posOffset>
            </wp:positionV>
            <wp:extent cx="1009650" cy="1260325"/>
            <wp:effectExtent l="0" t="0" r="0" b="0"/>
            <wp:wrapNone/>
            <wp:docPr id="7861169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116985" name="Obraz 78611698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6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pBdr>
          <w:bottom w:val="single" w:sz="4" w:space="9" w:color="000000"/>
        </w:pBdr>
        <w:suppressAutoHyphens/>
        <w:spacing w:after="0" w:line="240" w:lineRule="auto"/>
        <w:rPr>
          <w:rFonts w:ascii="Calibri" w:eastAsia="Calibri" w:hAnsi="Calibri" w:cs="Calibri"/>
          <w:sz w:val="2"/>
          <w:szCs w:val="2"/>
          <w:lang w:val="de-AT" w:eastAsia="ar-SA"/>
        </w:rPr>
      </w:pPr>
    </w:p>
    <w:p w:rsidR="00AD4215" w:rsidRPr="00AD4215" w:rsidRDefault="00AD4215" w:rsidP="00AD4215">
      <w:pPr>
        <w:spacing w:after="0"/>
        <w:jc w:val="center"/>
        <w:rPr>
          <w:rFonts w:ascii="Calibri" w:eastAsia="Calibri" w:hAnsi="Calibri" w:cs="Calibri"/>
          <w:sz w:val="28"/>
          <w:szCs w:val="28"/>
          <w:lang w:val="de-AT"/>
        </w:rPr>
      </w:pPr>
    </w:p>
    <w:p w:rsidR="00AD4215" w:rsidRDefault="00AD4215" w:rsidP="00AD4215">
      <w:pPr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AD4215">
        <w:rPr>
          <w:rFonts w:ascii="Calibri" w:eastAsia="Calibri" w:hAnsi="Calibri" w:cs="Calibri"/>
          <w:b/>
          <w:bCs/>
          <w:sz w:val="28"/>
          <w:szCs w:val="28"/>
        </w:rPr>
        <w:t>REGULAMIN</w:t>
      </w:r>
    </w:p>
    <w:p w:rsidR="00AD4215" w:rsidRDefault="00390325" w:rsidP="00AD4215">
      <w:pPr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WAKACYJNY TURNIEJ </w:t>
      </w:r>
      <w:r w:rsidR="004C4458">
        <w:rPr>
          <w:rFonts w:ascii="Calibri" w:eastAsia="Calibri" w:hAnsi="Calibri" w:cs="Calibri"/>
          <w:b/>
          <w:bCs/>
          <w:sz w:val="28"/>
          <w:szCs w:val="28"/>
        </w:rPr>
        <w:t>PIŁKI NOŻNEJ 1X1</w:t>
      </w:r>
    </w:p>
    <w:p w:rsidR="00AD4215" w:rsidRDefault="00390325" w:rsidP="00AD4215">
      <w:pPr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OSTROŁĘKA</w:t>
      </w:r>
      <w:r w:rsidR="004C4458">
        <w:rPr>
          <w:rFonts w:ascii="Calibri" w:eastAsia="Calibri" w:hAnsi="Calibri" w:cs="Calibri"/>
          <w:b/>
          <w:bCs/>
          <w:sz w:val="28"/>
          <w:szCs w:val="28"/>
        </w:rPr>
        <w:t xml:space="preserve"> 2026 R.</w:t>
      </w:r>
    </w:p>
    <w:p w:rsidR="00AD4215" w:rsidRDefault="00AD4215" w:rsidP="00AD4215">
      <w:pPr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AD4215" w:rsidRPr="00AD4215" w:rsidRDefault="00AD4215" w:rsidP="00AD4215">
      <w:pPr>
        <w:widowControl w:val="0"/>
        <w:numPr>
          <w:ilvl w:val="0"/>
          <w:numId w:val="1"/>
        </w:numPr>
        <w:suppressAutoHyphens/>
        <w:spacing w:after="0" w:line="240" w:lineRule="auto"/>
        <w:ind w:right="371"/>
        <w:jc w:val="both"/>
        <w:rPr>
          <w:rFonts w:ascii="Calibri" w:eastAsia="Calibri" w:hAnsi="Calibri" w:cs="Calibri"/>
          <w:b/>
        </w:rPr>
      </w:pPr>
      <w:r w:rsidRPr="00AD4215">
        <w:rPr>
          <w:rFonts w:ascii="Calibri" w:eastAsia="Calibri" w:hAnsi="Calibri" w:cs="Calibri"/>
          <w:b/>
          <w:bCs/>
        </w:rPr>
        <w:t>ORGANIZATOR</w:t>
      </w:r>
    </w:p>
    <w:p w:rsidR="00AD4215" w:rsidRPr="00AD4215" w:rsidRDefault="00AD4215" w:rsidP="00AD4215">
      <w:pPr>
        <w:ind w:left="709" w:right="371"/>
        <w:jc w:val="both"/>
        <w:rPr>
          <w:rFonts w:ascii="Calibri" w:eastAsia="Calibri" w:hAnsi="Calibri" w:cs="Calibri"/>
        </w:rPr>
      </w:pPr>
      <w:r w:rsidRPr="00AD4215">
        <w:rPr>
          <w:rFonts w:ascii="Calibri" w:eastAsia="Calibri" w:hAnsi="Calibri" w:cs="Calibri"/>
        </w:rPr>
        <w:t>Miejski Ośrodek Sportu i Rekreacji w Ostrołęce, ul. Hallera 10, 07-410 Ostrołęka. Kontakt do Organizatora: 29 760 68 68 - sekretariat, 784 132 028, 505 027 029 pn.-pt. 7:00-</w:t>
      </w:r>
      <w:r>
        <w:rPr>
          <w:rFonts w:ascii="Calibri" w:eastAsia="Calibri" w:hAnsi="Calibri" w:cs="Calibri"/>
        </w:rPr>
        <w:t>15:00.</w:t>
      </w:r>
    </w:p>
    <w:p w:rsidR="00AD4215" w:rsidRPr="00AD4215" w:rsidRDefault="00AD4215" w:rsidP="00AD4215">
      <w:pPr>
        <w:widowControl w:val="0"/>
        <w:numPr>
          <w:ilvl w:val="0"/>
          <w:numId w:val="1"/>
        </w:numPr>
        <w:suppressAutoHyphens/>
        <w:spacing w:after="0" w:line="240" w:lineRule="auto"/>
        <w:ind w:right="371"/>
        <w:jc w:val="both"/>
        <w:rPr>
          <w:rFonts w:ascii="Calibri" w:eastAsia="Calibri" w:hAnsi="Calibri" w:cs="Calibri"/>
          <w:b/>
          <w:bCs/>
        </w:rPr>
      </w:pPr>
      <w:r w:rsidRPr="00AD4215">
        <w:rPr>
          <w:rFonts w:ascii="Calibri" w:eastAsia="Calibri" w:hAnsi="Calibri" w:cs="Calibri"/>
          <w:b/>
          <w:bCs/>
        </w:rPr>
        <w:t>TERMIN I MIEJSCE</w:t>
      </w:r>
    </w:p>
    <w:p w:rsidR="00AD4215" w:rsidRPr="00AD4215" w:rsidRDefault="00AD4215" w:rsidP="00AD4215">
      <w:pPr>
        <w:ind w:left="750" w:right="371"/>
        <w:jc w:val="both"/>
        <w:rPr>
          <w:rFonts w:ascii="Calibri" w:eastAsia="Calibri" w:hAnsi="Calibri" w:cs="Calibri"/>
          <w:bCs/>
        </w:rPr>
      </w:pPr>
      <w:r w:rsidRPr="00AD4215">
        <w:rPr>
          <w:rFonts w:ascii="Calibri" w:eastAsia="Calibri" w:hAnsi="Calibri" w:cs="Calibri"/>
          <w:bCs/>
        </w:rPr>
        <w:t xml:space="preserve">START godz. 10:00, </w:t>
      </w:r>
      <w:r w:rsidR="004C4458">
        <w:rPr>
          <w:rFonts w:ascii="Calibri" w:eastAsia="Calibri" w:hAnsi="Calibri" w:cs="Calibri"/>
          <w:bCs/>
        </w:rPr>
        <w:t>1-3 lipca (środa-piątek</w:t>
      </w:r>
      <w:r>
        <w:rPr>
          <w:rFonts w:ascii="Calibri" w:eastAsia="Calibri" w:hAnsi="Calibri" w:cs="Calibri"/>
          <w:bCs/>
        </w:rPr>
        <w:t>), Ostrołęk</w:t>
      </w:r>
      <w:r w:rsidR="004C4458">
        <w:rPr>
          <w:rFonts w:ascii="Calibri" w:eastAsia="Calibri" w:hAnsi="Calibri" w:cs="Calibri"/>
          <w:bCs/>
        </w:rPr>
        <w:t>a – Stadion Miejski, ul. Witosa 1</w:t>
      </w:r>
    </w:p>
    <w:p w:rsidR="00AD4215" w:rsidRPr="00AD4215" w:rsidRDefault="00AD4215" w:rsidP="00AD4215">
      <w:pPr>
        <w:widowControl w:val="0"/>
        <w:numPr>
          <w:ilvl w:val="0"/>
          <w:numId w:val="1"/>
        </w:numPr>
        <w:suppressAutoHyphens/>
        <w:spacing w:after="0" w:line="240" w:lineRule="auto"/>
        <w:ind w:right="371"/>
        <w:jc w:val="both"/>
        <w:rPr>
          <w:rFonts w:ascii="Calibri" w:eastAsia="Calibri" w:hAnsi="Calibri" w:cs="Calibri"/>
          <w:b/>
        </w:rPr>
      </w:pPr>
      <w:r w:rsidRPr="00AD4215">
        <w:rPr>
          <w:rFonts w:ascii="Calibri" w:eastAsia="Calibri" w:hAnsi="Calibri" w:cs="Calibri"/>
          <w:b/>
          <w:bCs/>
        </w:rPr>
        <w:t>CEL</w:t>
      </w:r>
    </w:p>
    <w:p w:rsidR="00AD4215" w:rsidRPr="003820AC" w:rsidRDefault="00AD4215" w:rsidP="003820AC">
      <w:pPr>
        <w:pStyle w:val="Akapitzlist"/>
        <w:numPr>
          <w:ilvl w:val="0"/>
          <w:numId w:val="18"/>
        </w:numPr>
        <w:ind w:right="371"/>
        <w:jc w:val="both"/>
        <w:rPr>
          <w:rFonts w:ascii="Calibri" w:eastAsia="Calibri" w:hAnsi="Calibri" w:cs="Calibri"/>
        </w:rPr>
      </w:pPr>
      <w:r w:rsidRPr="003820AC">
        <w:rPr>
          <w:rFonts w:ascii="Calibri" w:eastAsia="Calibri" w:hAnsi="Calibri" w:cs="Calibri"/>
        </w:rPr>
        <w:t>P</w:t>
      </w:r>
      <w:r w:rsidR="004C4458">
        <w:rPr>
          <w:rFonts w:ascii="Calibri" w:eastAsia="Calibri" w:hAnsi="Calibri" w:cs="Calibri"/>
        </w:rPr>
        <w:t>opularyzacja gry w piłkę nożną</w:t>
      </w:r>
      <w:r w:rsidRPr="003820AC">
        <w:rPr>
          <w:rFonts w:ascii="Calibri" w:eastAsia="Calibri" w:hAnsi="Calibri" w:cs="Calibri"/>
        </w:rPr>
        <w:t xml:space="preserve"> na terenie miasta Ostrołęka oraz Powiatu Ostrołęckiego</w:t>
      </w:r>
    </w:p>
    <w:p w:rsidR="00AD4215" w:rsidRPr="003820AC" w:rsidRDefault="00AD4215" w:rsidP="003820AC">
      <w:pPr>
        <w:pStyle w:val="Akapitzlist"/>
        <w:numPr>
          <w:ilvl w:val="0"/>
          <w:numId w:val="18"/>
        </w:numPr>
        <w:ind w:right="371"/>
        <w:jc w:val="both"/>
        <w:rPr>
          <w:rFonts w:ascii="Calibri" w:eastAsia="Calibri" w:hAnsi="Calibri" w:cs="Calibri"/>
        </w:rPr>
      </w:pPr>
      <w:r w:rsidRPr="003820AC">
        <w:rPr>
          <w:rFonts w:ascii="Calibri" w:eastAsia="Calibri" w:hAnsi="Calibri" w:cs="Calibri"/>
        </w:rPr>
        <w:t>Promowanie aktywnego spędzania czasu.</w:t>
      </w:r>
    </w:p>
    <w:p w:rsidR="00AD4215" w:rsidRDefault="00AD4215" w:rsidP="00390325">
      <w:pPr>
        <w:pStyle w:val="Akapitzlist"/>
        <w:numPr>
          <w:ilvl w:val="0"/>
          <w:numId w:val="18"/>
        </w:numPr>
        <w:ind w:right="371"/>
        <w:jc w:val="both"/>
        <w:rPr>
          <w:rFonts w:ascii="Calibri" w:eastAsia="Calibri" w:hAnsi="Calibri" w:cs="Calibri"/>
        </w:rPr>
      </w:pPr>
      <w:r w:rsidRPr="003820AC">
        <w:rPr>
          <w:rFonts w:ascii="Calibri" w:eastAsia="Calibri" w:hAnsi="Calibri" w:cs="Calibri"/>
        </w:rPr>
        <w:t>Integracja społeczności lokalnej.</w:t>
      </w:r>
    </w:p>
    <w:p w:rsidR="00390325" w:rsidRPr="00390325" w:rsidRDefault="00390325" w:rsidP="00390325">
      <w:pPr>
        <w:ind w:right="371"/>
        <w:jc w:val="both"/>
        <w:rPr>
          <w:rFonts w:ascii="Calibri" w:eastAsia="Calibri" w:hAnsi="Calibri" w:cs="Calibri"/>
          <w:sz w:val="2"/>
        </w:rPr>
      </w:pPr>
    </w:p>
    <w:p w:rsidR="00AD4215" w:rsidRPr="00AD4215" w:rsidRDefault="00AD4215" w:rsidP="00AD421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right="371"/>
        <w:jc w:val="both"/>
        <w:rPr>
          <w:rFonts w:ascii="Calibri" w:eastAsia="Calibri" w:hAnsi="Calibri" w:cs="Calibri"/>
          <w:b/>
        </w:rPr>
      </w:pPr>
      <w:r w:rsidRPr="00AD4215">
        <w:rPr>
          <w:rFonts w:ascii="Calibri" w:eastAsia="Calibri" w:hAnsi="Calibri" w:cs="Calibri"/>
          <w:b/>
        </w:rPr>
        <w:t>KATEGORIE</w:t>
      </w:r>
    </w:p>
    <w:p w:rsidR="00AD4215" w:rsidRDefault="004C4458" w:rsidP="004C4458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right="37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 lipca – rocznik 2016</w:t>
      </w:r>
    </w:p>
    <w:p w:rsidR="004C4458" w:rsidRDefault="004C4458" w:rsidP="004C4458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right="37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 lipca – rocznik 2017</w:t>
      </w:r>
    </w:p>
    <w:p w:rsidR="004C4458" w:rsidRPr="004C4458" w:rsidRDefault="004C4458" w:rsidP="004C4458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right="37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 lipca – rocznik 2018 oraz 2019 i młodsi</w:t>
      </w:r>
    </w:p>
    <w:p w:rsidR="00AD4215" w:rsidRDefault="00AD4215" w:rsidP="00AD4215">
      <w:pPr>
        <w:widowControl w:val="0"/>
        <w:suppressAutoHyphens/>
        <w:spacing w:after="0" w:line="240" w:lineRule="auto"/>
        <w:ind w:right="371"/>
        <w:jc w:val="both"/>
        <w:rPr>
          <w:rFonts w:ascii="Calibri" w:eastAsia="Calibri" w:hAnsi="Calibri" w:cs="Calibri"/>
        </w:rPr>
      </w:pPr>
    </w:p>
    <w:p w:rsidR="00AD4215" w:rsidRPr="00AD4215" w:rsidRDefault="00AD4215" w:rsidP="00AD421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right="371"/>
        <w:jc w:val="both"/>
        <w:rPr>
          <w:rFonts w:ascii="Calibri" w:eastAsia="Calibri" w:hAnsi="Calibri" w:cs="Calibri"/>
          <w:b/>
        </w:rPr>
      </w:pPr>
      <w:r w:rsidRPr="00AD4215">
        <w:rPr>
          <w:rFonts w:ascii="Calibri" w:eastAsia="Calibri" w:hAnsi="Calibri" w:cs="Calibri"/>
          <w:b/>
        </w:rPr>
        <w:t>UCZESTNICTWO I ZGŁOSZENIA</w:t>
      </w:r>
    </w:p>
    <w:p w:rsidR="00AD4215" w:rsidRDefault="00AD4215" w:rsidP="00AD4215">
      <w:pPr>
        <w:pStyle w:val="Akapitzlist"/>
        <w:widowControl w:val="0"/>
        <w:suppressAutoHyphens/>
        <w:spacing w:after="0" w:line="240" w:lineRule="auto"/>
        <w:ind w:right="37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Zgłoszenia przyjmowane są pod numerem te</w:t>
      </w:r>
      <w:r w:rsidR="004C4458">
        <w:rPr>
          <w:rFonts w:ascii="Calibri" w:eastAsia="Calibri" w:hAnsi="Calibri" w:cs="Calibri"/>
        </w:rPr>
        <w:t>lefonu: 665 228 181. Limit to 32 uczestników w danej kategorii</w:t>
      </w:r>
      <w:r>
        <w:rPr>
          <w:rFonts w:ascii="Calibri" w:eastAsia="Calibri" w:hAnsi="Calibri" w:cs="Calibri"/>
        </w:rPr>
        <w:t>. O uczestnictwie decyduje kolejność zgłoszeń. Udział w turnieju jest bezpłatny.</w:t>
      </w:r>
    </w:p>
    <w:p w:rsidR="00AD4215" w:rsidRDefault="00AD4215" w:rsidP="00AD4215">
      <w:pPr>
        <w:widowControl w:val="0"/>
        <w:suppressAutoHyphens/>
        <w:spacing w:after="0" w:line="240" w:lineRule="auto"/>
        <w:ind w:right="371"/>
        <w:jc w:val="both"/>
        <w:rPr>
          <w:rFonts w:ascii="Calibri" w:eastAsia="Calibri" w:hAnsi="Calibri" w:cs="Calibri"/>
        </w:rPr>
      </w:pPr>
    </w:p>
    <w:p w:rsidR="00AD4215" w:rsidRPr="00AD4215" w:rsidRDefault="00AD4215" w:rsidP="00AD421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right="371"/>
        <w:jc w:val="both"/>
        <w:rPr>
          <w:rFonts w:ascii="Calibri" w:eastAsia="Calibri" w:hAnsi="Calibri" w:cs="Calibri"/>
          <w:b/>
        </w:rPr>
      </w:pPr>
      <w:r w:rsidRPr="00AD4215">
        <w:rPr>
          <w:rFonts w:ascii="Calibri" w:eastAsia="Calibri" w:hAnsi="Calibri" w:cs="Calibri"/>
          <w:b/>
        </w:rPr>
        <w:t>NAGRODY</w:t>
      </w:r>
    </w:p>
    <w:p w:rsidR="00AD4215" w:rsidRDefault="00AD4215" w:rsidP="00AD4215">
      <w:pPr>
        <w:pStyle w:val="Akapitzlist"/>
        <w:widowControl w:val="0"/>
        <w:suppressAutoHyphens/>
        <w:spacing w:after="0" w:line="240" w:lineRule="auto"/>
        <w:ind w:right="37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Wszyscy uczestnicy Turnieju otrzymają pamiątkowe medale</w:t>
      </w:r>
      <w:r w:rsidR="004C4458">
        <w:rPr>
          <w:rFonts w:ascii="Calibri" w:eastAsia="Calibri" w:hAnsi="Calibri" w:cs="Calibri"/>
        </w:rPr>
        <w:t xml:space="preserve"> i nagrody rzeczowe</w:t>
      </w:r>
      <w:r>
        <w:rPr>
          <w:rFonts w:ascii="Calibri" w:eastAsia="Calibri" w:hAnsi="Calibri" w:cs="Calibri"/>
        </w:rPr>
        <w:t>, laureaci trzech pierwszych miejsc dostaną rów</w:t>
      </w:r>
      <w:r w:rsidR="004C4458">
        <w:rPr>
          <w:rFonts w:ascii="Calibri" w:eastAsia="Calibri" w:hAnsi="Calibri" w:cs="Calibri"/>
        </w:rPr>
        <w:t>nież puchary.</w:t>
      </w:r>
    </w:p>
    <w:p w:rsidR="00AD4215" w:rsidRDefault="00AD4215" w:rsidP="00AD4215">
      <w:pPr>
        <w:widowControl w:val="0"/>
        <w:suppressAutoHyphens/>
        <w:spacing w:after="0" w:line="240" w:lineRule="auto"/>
        <w:ind w:right="371"/>
        <w:jc w:val="both"/>
        <w:rPr>
          <w:rFonts w:ascii="Calibri" w:eastAsia="Calibri" w:hAnsi="Calibri" w:cs="Calibri"/>
        </w:rPr>
      </w:pPr>
    </w:p>
    <w:p w:rsidR="00AD4215" w:rsidRPr="00AD4215" w:rsidRDefault="00AD4215" w:rsidP="00AD421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right="371"/>
        <w:jc w:val="both"/>
        <w:rPr>
          <w:rFonts w:ascii="Calibri" w:eastAsia="Calibri" w:hAnsi="Calibri" w:cs="Calibri"/>
          <w:b/>
        </w:rPr>
      </w:pPr>
      <w:r w:rsidRPr="00AD4215">
        <w:rPr>
          <w:rFonts w:ascii="Calibri" w:eastAsia="Calibri" w:hAnsi="Calibri" w:cs="Calibri"/>
          <w:b/>
        </w:rPr>
        <w:t>ROZGRYWKI</w:t>
      </w:r>
    </w:p>
    <w:p w:rsidR="004C4458" w:rsidRDefault="004C4458" w:rsidP="003820AC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ind w:right="37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Formuła Turnieju jest zależna od ilości zgłoszonych zawodników (Drabinka Turniejowa lub podział na grupy).</w:t>
      </w:r>
    </w:p>
    <w:p w:rsidR="004C4458" w:rsidRPr="004C4458" w:rsidRDefault="00AD4215" w:rsidP="004C4458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ind w:right="371"/>
        <w:jc w:val="both"/>
        <w:rPr>
          <w:rFonts w:ascii="Calibri" w:eastAsia="Calibri" w:hAnsi="Calibri" w:cs="Calibri"/>
        </w:rPr>
      </w:pPr>
      <w:r w:rsidRPr="003820AC">
        <w:rPr>
          <w:rFonts w:ascii="Calibri" w:eastAsia="Calibri" w:hAnsi="Calibri" w:cs="Calibri"/>
        </w:rPr>
        <w:t xml:space="preserve"> </w:t>
      </w:r>
      <w:r w:rsidR="004C4458" w:rsidRPr="004C4458">
        <w:rPr>
          <w:rFonts w:ascii="Calibri" w:eastAsia="Calibri" w:hAnsi="Calibri" w:cs="Calibri"/>
        </w:rPr>
        <w:t>Boisko do gry o wymiarach 9 m x 18 m, podzielone na 2 połowy,</w:t>
      </w:r>
    </w:p>
    <w:p w:rsidR="004C4458" w:rsidRPr="004C4458" w:rsidRDefault="004C4458" w:rsidP="004C4458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ind w:right="37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Pr="004C4458">
        <w:rPr>
          <w:rFonts w:ascii="Calibri" w:eastAsia="Calibri" w:hAnsi="Calibri" w:cs="Calibri"/>
        </w:rPr>
        <w:t>Bramka o wymiarach 1,20 m-1,5 m (szerokość) x 70 cm-1 m (wysokość),</w:t>
      </w:r>
    </w:p>
    <w:p w:rsidR="004C4458" w:rsidRPr="004C4458" w:rsidRDefault="004C4458" w:rsidP="004C4458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ind w:right="37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Pr="004C4458">
        <w:rPr>
          <w:rFonts w:ascii="Calibri" w:eastAsia="Calibri" w:hAnsi="Calibri" w:cs="Calibri"/>
        </w:rPr>
        <w:t xml:space="preserve">Wznowienie gry (aut, rzut wolny, rzut rożny) od prowadzenia piłki – przeciwnik minimum </w:t>
      </w:r>
      <w:r>
        <w:rPr>
          <w:rFonts w:ascii="Calibri" w:eastAsia="Calibri" w:hAnsi="Calibri" w:cs="Calibri"/>
        </w:rPr>
        <w:t xml:space="preserve">   </w:t>
      </w:r>
      <w:r w:rsidRPr="004C4458">
        <w:rPr>
          <w:rFonts w:ascii="Calibri" w:eastAsia="Calibri" w:hAnsi="Calibri" w:cs="Calibri"/>
        </w:rPr>
        <w:t>3 m odstępu,</w:t>
      </w:r>
    </w:p>
    <w:p w:rsidR="004C4458" w:rsidRPr="004C4458" w:rsidRDefault="004C4458" w:rsidP="004C4458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ind w:right="37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Pr="004C4458">
        <w:rPr>
          <w:rFonts w:ascii="Calibri" w:eastAsia="Calibri" w:hAnsi="Calibri" w:cs="Calibri"/>
        </w:rPr>
        <w:t>Wznowienie gry po str</w:t>
      </w:r>
      <w:r>
        <w:rPr>
          <w:rFonts w:ascii="Calibri" w:eastAsia="Calibri" w:hAnsi="Calibri" w:cs="Calibri"/>
        </w:rPr>
        <w:t xml:space="preserve">aconym golu lub aucie bramkowym </w:t>
      </w:r>
      <w:r w:rsidRPr="004C4458">
        <w:rPr>
          <w:rFonts w:ascii="Calibri" w:eastAsia="Calibri" w:hAnsi="Calibri" w:cs="Calibri"/>
        </w:rPr>
        <w:t>- prowadzenie piłki od własnej bramki, przeciwnik ustawiony na własnej połowie,</w:t>
      </w:r>
    </w:p>
    <w:p w:rsidR="004C4458" w:rsidRPr="004C4458" w:rsidRDefault="004C4458" w:rsidP="004C4458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ind w:right="37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Pr="004C4458">
        <w:rPr>
          <w:rFonts w:ascii="Calibri" w:eastAsia="Calibri" w:hAnsi="Calibri" w:cs="Calibri"/>
        </w:rPr>
        <w:t>Każdy faul to rzut karny wykonywany z połowy boiska na pustą bramkę,</w:t>
      </w:r>
    </w:p>
    <w:p w:rsidR="00AD4215" w:rsidRPr="003820AC" w:rsidRDefault="004C4458" w:rsidP="004C4458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ind w:right="37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Pr="004C4458">
        <w:rPr>
          <w:rFonts w:ascii="Calibri" w:eastAsia="Calibri" w:hAnsi="Calibri" w:cs="Calibri"/>
        </w:rPr>
        <w:t>Zdobycie gola jest możliwe</w:t>
      </w:r>
      <w:r>
        <w:rPr>
          <w:rFonts w:ascii="Calibri" w:eastAsia="Calibri" w:hAnsi="Calibri" w:cs="Calibri"/>
        </w:rPr>
        <w:t xml:space="preserve"> wyłącznie z połowy przeciwnika.</w:t>
      </w:r>
    </w:p>
    <w:p w:rsidR="003820AC" w:rsidRPr="003820AC" w:rsidRDefault="003820AC" w:rsidP="003820AC">
      <w:pPr>
        <w:widowControl w:val="0"/>
        <w:suppressAutoHyphens/>
        <w:spacing w:after="0" w:line="240" w:lineRule="auto"/>
        <w:ind w:right="371"/>
        <w:jc w:val="both"/>
        <w:rPr>
          <w:rFonts w:ascii="Calibri" w:eastAsia="Calibri" w:hAnsi="Calibri" w:cs="Calibri"/>
          <w:b/>
        </w:rPr>
      </w:pPr>
    </w:p>
    <w:p w:rsidR="00AD4215" w:rsidRPr="003820AC" w:rsidRDefault="00AD4215" w:rsidP="00AD4215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right="371"/>
        <w:jc w:val="both"/>
        <w:rPr>
          <w:rFonts w:ascii="Calibri" w:eastAsia="Calibri" w:hAnsi="Calibri" w:cs="Calibri"/>
          <w:b/>
        </w:rPr>
      </w:pPr>
      <w:r w:rsidRPr="003820AC">
        <w:rPr>
          <w:rFonts w:ascii="Calibri" w:eastAsia="Calibri" w:hAnsi="Calibri" w:cs="Calibri"/>
          <w:b/>
        </w:rPr>
        <w:lastRenderedPageBreak/>
        <w:t>BEZPIECZEŃ</w:t>
      </w:r>
      <w:bookmarkStart w:id="0" w:name="_GoBack"/>
      <w:bookmarkEnd w:id="0"/>
      <w:r w:rsidRPr="003820AC">
        <w:rPr>
          <w:rFonts w:ascii="Calibri" w:eastAsia="Calibri" w:hAnsi="Calibri" w:cs="Calibri"/>
          <w:b/>
        </w:rPr>
        <w:t>STWO</w:t>
      </w:r>
    </w:p>
    <w:p w:rsidR="00AD4215" w:rsidRDefault="00AD4215" w:rsidP="003820AC">
      <w:pPr>
        <w:pStyle w:val="Standard"/>
        <w:widowControl w:val="0"/>
        <w:numPr>
          <w:ilvl w:val="0"/>
          <w:numId w:val="16"/>
        </w:numPr>
        <w:spacing w:line="240" w:lineRule="auto"/>
        <w:jc w:val="both"/>
      </w:pPr>
      <w:r>
        <w:rPr>
          <w:rFonts w:ascii="Calibri" w:hAnsi="Calibri" w:cs="Calibri"/>
        </w:rPr>
        <w:t>Organizator posiada polisę OC z tytułu organizacji imprez sportowych. Organizator nie zapewnia jednak: jakiegokolwiek ubezpieczenia na życie, zdrowotnego lub od odpowiedzialności cywilnej z tytułu choroby, wypadku, odniesienia obrażeń, poniesienia śmierci lub poniesienia jakichkolwiek strat bą</w:t>
      </w:r>
      <w:r w:rsidR="003820AC">
        <w:rPr>
          <w:rFonts w:ascii="Calibri" w:hAnsi="Calibri" w:cs="Calibri"/>
        </w:rPr>
        <w:t xml:space="preserve">dź szkód, jakie mogą wystąpić w </w:t>
      </w:r>
      <w:r>
        <w:rPr>
          <w:rFonts w:ascii="Calibri" w:hAnsi="Calibri" w:cs="Calibri"/>
        </w:rPr>
        <w:t xml:space="preserve">związku </w:t>
      </w:r>
      <w:r>
        <w:rPr>
          <w:rFonts w:ascii="Calibri" w:hAnsi="Calibri" w:cs="Calibri"/>
        </w:rPr>
        <w:br/>
        <w:t>z obecnością i/lub uczestnictwem w Turnieju. Uczestnikom doradza się, jeżeli uznają to za konieczne, by zakupili stosowne ubezpieczenie.</w:t>
      </w:r>
    </w:p>
    <w:p w:rsidR="00AD4215" w:rsidRDefault="00AD4215" w:rsidP="003820AC">
      <w:pPr>
        <w:pStyle w:val="Standard"/>
        <w:widowControl w:val="0"/>
        <w:numPr>
          <w:ilvl w:val="0"/>
          <w:numId w:val="16"/>
        </w:numPr>
        <w:spacing w:line="240" w:lineRule="auto"/>
        <w:jc w:val="both"/>
      </w:pPr>
      <w:r>
        <w:rPr>
          <w:rFonts w:ascii="Calibri" w:hAnsi="Calibri" w:cs="Calibri"/>
        </w:rPr>
        <w:t>Każ</w:t>
      </w:r>
      <w:r w:rsidR="003820AC">
        <w:rPr>
          <w:rFonts w:ascii="Calibri" w:hAnsi="Calibri" w:cs="Calibri"/>
        </w:rPr>
        <w:t>dy zawodnik biorąc udział w Turnieju</w:t>
      </w:r>
      <w:r>
        <w:rPr>
          <w:rFonts w:ascii="Calibri" w:hAnsi="Calibri" w:cs="Calibri"/>
        </w:rPr>
        <w:t xml:space="preserve"> może dobrowolnie ubezpieczyć się w zakresie NNW.</w:t>
      </w:r>
    </w:p>
    <w:p w:rsidR="00AD4215" w:rsidRDefault="00AD4215" w:rsidP="003820AC">
      <w:pPr>
        <w:pStyle w:val="Standard"/>
        <w:widowControl w:val="0"/>
        <w:numPr>
          <w:ilvl w:val="0"/>
          <w:numId w:val="16"/>
        </w:numPr>
        <w:spacing w:line="240" w:lineRule="auto"/>
        <w:jc w:val="both"/>
      </w:pPr>
      <w:r>
        <w:rPr>
          <w:rFonts w:ascii="Calibri" w:hAnsi="Calibri" w:cs="Calibri"/>
        </w:rPr>
        <w:t>Wszyscy Uczestnicy przyjmują</w:t>
      </w:r>
      <w:r w:rsidR="003820AC">
        <w:rPr>
          <w:rFonts w:ascii="Calibri" w:hAnsi="Calibri" w:cs="Calibri"/>
        </w:rPr>
        <w:t xml:space="preserve"> do wiadomości, że udział w Turnieju</w:t>
      </w:r>
      <w:r>
        <w:rPr>
          <w:rFonts w:ascii="Calibri" w:hAnsi="Calibri" w:cs="Calibri"/>
        </w:rPr>
        <w:t xml:space="preserve"> wiąże się z wysiłkiem fizycznym i pociąga za sobą naturalne ryzyko i zagrożenie wypadkami, możliwość odniesienia obrażeń ciała i urazów fizycznych (w tym śmierci), a także szkód i strat </w:t>
      </w:r>
      <w:r>
        <w:rPr>
          <w:rFonts w:ascii="Calibri" w:hAnsi="Calibri" w:cs="Calibri"/>
        </w:rPr>
        <w:br/>
        <w:t>o charakterze majątkowym. Dodatkowo, mogą wystąpić inne czynniki ryzyka, niemożliwe do przewidzenia w tym momencie.</w:t>
      </w:r>
    </w:p>
    <w:p w:rsidR="00AD4215" w:rsidRDefault="00AD4215" w:rsidP="003820AC">
      <w:pPr>
        <w:pStyle w:val="Standard"/>
        <w:widowControl w:val="0"/>
        <w:numPr>
          <w:ilvl w:val="0"/>
          <w:numId w:val="16"/>
        </w:numPr>
        <w:spacing w:line="240" w:lineRule="auto"/>
        <w:jc w:val="both"/>
      </w:pPr>
      <w:r>
        <w:rPr>
          <w:rFonts w:ascii="Calibri" w:hAnsi="Calibri" w:cs="Calibri"/>
        </w:rPr>
        <w:t xml:space="preserve">Organizator zastrzega sobie prawo do zezwolenia personelowi medycznemu </w:t>
      </w:r>
      <w:r>
        <w:rPr>
          <w:rFonts w:ascii="Calibri" w:hAnsi="Calibri" w:cs="Calibri"/>
        </w:rPr>
        <w:br/>
        <w:t>i paramedycznemu zatrudnionemu przez lub w imieniu Organizatora do udzielenia pierwszej pomocy medycznej lub wykonania innych zabiegów medycznych, a także transportu Uczestnika poszkodowanego w bezpieczne miejsce. Uczestnik wyraża zgodę na powyższe działania. Uczestnik jest odpowiedzialny za wszelkie koszty medyczne lub koszty transportu poniesione przez Organizatora, jego współpracowników, personel medyczny</w:t>
      </w:r>
      <w:r w:rsidR="003820AC">
        <w:rPr>
          <w:rFonts w:ascii="Calibri" w:hAnsi="Calibri" w:cs="Calibri"/>
        </w:rPr>
        <w:t xml:space="preserve"> i paramedyczny obsługujący Turniej</w:t>
      </w:r>
      <w:r>
        <w:rPr>
          <w:rFonts w:ascii="Calibri" w:hAnsi="Calibri" w:cs="Calibri"/>
        </w:rPr>
        <w:t>, a wynikłe z powodu choroby, wypadku lub doznanych obrażeń ciała, poniesionych w związku z obecnością lub udziałem Uczes</w:t>
      </w:r>
      <w:r w:rsidR="003820AC">
        <w:rPr>
          <w:rFonts w:ascii="Calibri" w:hAnsi="Calibri" w:cs="Calibri"/>
        </w:rPr>
        <w:t>tnika w Turnieju</w:t>
      </w:r>
      <w:r>
        <w:rPr>
          <w:rFonts w:ascii="Calibri" w:hAnsi="Calibri" w:cs="Calibri"/>
        </w:rPr>
        <w:t>.</w:t>
      </w:r>
    </w:p>
    <w:p w:rsidR="00AD4215" w:rsidRDefault="003820AC" w:rsidP="003820AC">
      <w:pPr>
        <w:pStyle w:val="Standard"/>
        <w:widowControl w:val="0"/>
        <w:numPr>
          <w:ilvl w:val="0"/>
          <w:numId w:val="16"/>
        </w:numPr>
        <w:spacing w:line="240" w:lineRule="auto"/>
        <w:jc w:val="both"/>
      </w:pPr>
      <w:r>
        <w:rPr>
          <w:rFonts w:ascii="Calibri" w:hAnsi="Calibri" w:cs="Calibri"/>
        </w:rPr>
        <w:t>Uczestnik bierze udział w Turnieju</w:t>
      </w:r>
      <w:r w:rsidR="00AD4215">
        <w:rPr>
          <w:rFonts w:ascii="Calibri" w:hAnsi="Calibri" w:cs="Calibri"/>
        </w:rPr>
        <w:t xml:space="preserve"> wyłącznie na własną odpowiedzialność i ponosi związane z tym ryzyko.</w:t>
      </w:r>
    </w:p>
    <w:p w:rsidR="00AD4215" w:rsidRDefault="00AD4215" w:rsidP="003820AC">
      <w:pPr>
        <w:pStyle w:val="Standard"/>
        <w:widowControl w:val="0"/>
        <w:numPr>
          <w:ilvl w:val="0"/>
          <w:numId w:val="16"/>
        </w:numPr>
        <w:spacing w:line="240" w:lineRule="auto"/>
        <w:jc w:val="both"/>
      </w:pPr>
      <w:r>
        <w:rPr>
          <w:rFonts w:ascii="Calibri" w:hAnsi="Calibri" w:cs="Calibri"/>
        </w:rPr>
        <w:t xml:space="preserve">Uczestnik rozważył i ocenił charakter, zakres i stopień ryzyka wiążącego się </w:t>
      </w:r>
      <w:r>
        <w:rPr>
          <w:rFonts w:ascii="Calibri" w:hAnsi="Calibri" w:cs="Calibri"/>
        </w:rPr>
        <w:br/>
      </w:r>
      <w:r w:rsidR="003820AC">
        <w:rPr>
          <w:rFonts w:ascii="Calibri" w:hAnsi="Calibri" w:cs="Calibri"/>
        </w:rPr>
        <w:t>z uczestnictwem w Turnieju</w:t>
      </w:r>
      <w:r>
        <w:rPr>
          <w:rFonts w:ascii="Calibri" w:hAnsi="Calibri" w:cs="Calibri"/>
        </w:rPr>
        <w:t xml:space="preserve"> i dobrowolnie  zdecydował się podjąć to r</w:t>
      </w:r>
      <w:r w:rsidR="003820AC">
        <w:rPr>
          <w:rFonts w:ascii="Calibri" w:hAnsi="Calibri" w:cs="Calibri"/>
        </w:rPr>
        <w:t>yzyko, startując w Turnieju</w:t>
      </w:r>
      <w:r>
        <w:rPr>
          <w:rFonts w:ascii="Calibri" w:hAnsi="Calibri" w:cs="Calibri"/>
        </w:rPr>
        <w:t xml:space="preserve"> wyłącznie na własną odpowiedzialność. Uczestnik oświadcza, że nie będzie działał na szkodę Organizatora.</w:t>
      </w:r>
    </w:p>
    <w:p w:rsidR="00AD4215" w:rsidRDefault="00AD4215" w:rsidP="003820AC">
      <w:pPr>
        <w:pStyle w:val="Standard"/>
        <w:widowControl w:val="0"/>
        <w:numPr>
          <w:ilvl w:val="0"/>
          <w:numId w:val="16"/>
        </w:numPr>
        <w:spacing w:line="240" w:lineRule="auto"/>
        <w:jc w:val="both"/>
      </w:pPr>
      <w:r>
        <w:rPr>
          <w:rFonts w:ascii="Calibri" w:hAnsi="Calibri" w:cs="Calibri"/>
        </w:rPr>
        <w:t>Zabrania  się wnoszenia na tere</w:t>
      </w:r>
      <w:r w:rsidR="003820AC">
        <w:rPr>
          <w:rFonts w:ascii="Calibri" w:hAnsi="Calibri" w:cs="Calibri"/>
        </w:rPr>
        <w:t>n obiektów gdzie odbywa się Turniej</w:t>
      </w:r>
      <w:r>
        <w:rPr>
          <w:rFonts w:ascii="Calibri" w:hAnsi="Calibri" w:cs="Calibri"/>
        </w:rPr>
        <w:t xml:space="preserve"> przedmiotów, które mogą być niebezpieczne dla innych uczestników.</w:t>
      </w:r>
    </w:p>
    <w:p w:rsidR="00AD4215" w:rsidRDefault="00AD4215" w:rsidP="003820AC">
      <w:pPr>
        <w:pStyle w:val="Standard"/>
        <w:widowControl w:val="0"/>
        <w:numPr>
          <w:ilvl w:val="0"/>
          <w:numId w:val="16"/>
        </w:numPr>
        <w:spacing w:line="240" w:lineRule="auto"/>
        <w:jc w:val="both"/>
      </w:pPr>
      <w:r>
        <w:rPr>
          <w:rFonts w:ascii="Calibri" w:hAnsi="Calibri" w:cs="Calibri"/>
        </w:rPr>
        <w:t>Uczestnikom zabrania się zażywania i posiadania środków odurzających, dopingowych, nielegalnych substancji oraz napojów alkoholowych zar</w:t>
      </w:r>
      <w:r w:rsidR="003820AC">
        <w:rPr>
          <w:rFonts w:ascii="Calibri" w:hAnsi="Calibri" w:cs="Calibri"/>
        </w:rPr>
        <w:t>ówno przed, jak i w trakcie Turnieju</w:t>
      </w:r>
      <w:r>
        <w:rPr>
          <w:rFonts w:ascii="Calibri" w:hAnsi="Calibri" w:cs="Calibri"/>
        </w:rPr>
        <w:t>.</w:t>
      </w:r>
    </w:p>
    <w:p w:rsidR="00AD4215" w:rsidRDefault="003820AC" w:rsidP="003820AC">
      <w:pPr>
        <w:pStyle w:val="Standard"/>
        <w:widowControl w:val="0"/>
        <w:numPr>
          <w:ilvl w:val="0"/>
          <w:numId w:val="16"/>
        </w:numPr>
        <w:spacing w:line="240" w:lineRule="auto"/>
        <w:jc w:val="both"/>
      </w:pPr>
      <w:r>
        <w:rPr>
          <w:rFonts w:ascii="Calibri" w:hAnsi="Calibri" w:cs="Calibri"/>
        </w:rPr>
        <w:t>W czasie trwania Turnieju</w:t>
      </w:r>
      <w:r w:rsidR="00AD4215">
        <w:rPr>
          <w:rFonts w:ascii="Calibri" w:hAnsi="Calibri" w:cs="Calibri"/>
        </w:rPr>
        <w:t xml:space="preserve"> Uczestnicy powinni stosować się do poleceń wydawanych przez osoby odpowiedzialne za bezpieczeństwo, służby porządkowe oraz inne osoby wyznaczone przez Organizatora.</w:t>
      </w:r>
    </w:p>
    <w:p w:rsidR="00AD4215" w:rsidRPr="003820AC" w:rsidRDefault="00AD4215" w:rsidP="003820AC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right="371"/>
        <w:jc w:val="both"/>
        <w:rPr>
          <w:rFonts w:ascii="Calibri" w:eastAsia="Calibri" w:hAnsi="Calibri" w:cs="Calibri"/>
        </w:rPr>
      </w:pPr>
      <w:r w:rsidRPr="003820AC">
        <w:rPr>
          <w:rFonts w:ascii="Calibri" w:hAnsi="Calibri" w:cs="Calibri"/>
        </w:rPr>
        <w:t xml:space="preserve">Najbliższy szpital: Mazowiecki Szpital Specjalistyczny w Ostrołęce im. dr Józefa Psarskiego, aleja Jana Pawła II 120A, 07-410 Ostrołęka, 29 765 21 00, </w:t>
      </w:r>
      <w:hyperlink r:id="rId7" w:history="1">
        <w:r w:rsidRPr="003820AC">
          <w:rPr>
            <w:rFonts w:ascii="Calibri" w:hAnsi="Calibri" w:cs="Calibri"/>
          </w:rPr>
          <w:t>szpital@szpital.ostroleka.pl</w:t>
        </w:r>
      </w:hyperlink>
    </w:p>
    <w:p w:rsidR="003820AC" w:rsidRDefault="003820AC" w:rsidP="003820AC">
      <w:pPr>
        <w:widowControl w:val="0"/>
        <w:suppressAutoHyphens/>
        <w:spacing w:after="0" w:line="240" w:lineRule="auto"/>
        <w:ind w:right="371"/>
        <w:jc w:val="both"/>
        <w:rPr>
          <w:rFonts w:ascii="Calibri" w:eastAsia="Calibri" w:hAnsi="Calibri" w:cs="Calibri"/>
        </w:rPr>
      </w:pPr>
    </w:p>
    <w:p w:rsidR="003820AC" w:rsidRPr="003820AC" w:rsidRDefault="003820AC" w:rsidP="003820AC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right="371"/>
        <w:jc w:val="both"/>
        <w:rPr>
          <w:rFonts w:ascii="Calibri" w:eastAsia="Calibri" w:hAnsi="Calibri" w:cs="Calibri"/>
          <w:b/>
        </w:rPr>
      </w:pPr>
      <w:r w:rsidRPr="003820AC">
        <w:rPr>
          <w:rFonts w:ascii="Calibri" w:eastAsia="Calibri" w:hAnsi="Calibri" w:cs="Calibri"/>
          <w:b/>
        </w:rPr>
        <w:t>OCHRONA DANYCH OSOBOWYCH</w:t>
      </w:r>
    </w:p>
    <w:p w:rsidR="003820AC" w:rsidRPr="005B3132" w:rsidRDefault="003820AC" w:rsidP="003820AC">
      <w:pPr>
        <w:pStyle w:val="Akapitzlist"/>
        <w:numPr>
          <w:ilvl w:val="0"/>
          <w:numId w:val="11"/>
        </w:numPr>
        <w:ind w:right="371"/>
        <w:jc w:val="both"/>
        <w:rPr>
          <w:rFonts w:ascii="Calibri" w:hAnsi="Calibri" w:cs="Calibri"/>
        </w:rPr>
      </w:pPr>
      <w:r w:rsidRPr="005B3132">
        <w:rPr>
          <w:rFonts w:ascii="Calibri" w:hAnsi="Calibri" w:cs="Calibri"/>
        </w:rPr>
        <w:t>Uczestnik musi wyrazić zgodę na poddanie się wymogom zawartym w niniejszym Regulaminie, w tym wyrazić zgodę na przetwarzanie danych osobowych.</w:t>
      </w:r>
    </w:p>
    <w:p w:rsidR="003820AC" w:rsidRPr="003820AC" w:rsidRDefault="003820AC" w:rsidP="003820AC">
      <w:pPr>
        <w:pStyle w:val="Akapitzlist"/>
        <w:numPr>
          <w:ilvl w:val="0"/>
          <w:numId w:val="11"/>
        </w:numPr>
        <w:ind w:right="371"/>
        <w:jc w:val="both"/>
        <w:rPr>
          <w:rFonts w:ascii="Calibri" w:hAnsi="Calibri" w:cs="Calibri"/>
        </w:rPr>
      </w:pPr>
      <w:r w:rsidRPr="003820AC">
        <w:rPr>
          <w:rFonts w:ascii="Calibri" w:hAnsi="Calibri" w:cs="Calibri"/>
        </w:rPr>
        <w:t>Informujemy, że zgodnie z art. 13 ust. 1 i ust. 2 ogólnego rozporządzenia o ochronie danych osobowych z dnia 27 kwietnia 2016 r. (RODO):</w:t>
      </w:r>
    </w:p>
    <w:p w:rsidR="003820AC" w:rsidRPr="003820AC" w:rsidRDefault="003820AC" w:rsidP="003820AC">
      <w:pPr>
        <w:pStyle w:val="Akapitzlist"/>
        <w:numPr>
          <w:ilvl w:val="0"/>
          <w:numId w:val="11"/>
        </w:numPr>
        <w:ind w:right="371"/>
        <w:jc w:val="both"/>
        <w:rPr>
          <w:rFonts w:ascii="Calibri" w:hAnsi="Calibri" w:cs="Calibri"/>
        </w:rPr>
      </w:pPr>
      <w:r w:rsidRPr="003820AC">
        <w:rPr>
          <w:rFonts w:ascii="Calibri" w:hAnsi="Calibri" w:cs="Calibri"/>
        </w:rPr>
        <w:t>administratorem Twoich danych osobowych jest Miejski Ośrodek Sportu i Rekreacji w Ostrołęce z siedzibą w Ostrołęce,</w:t>
      </w:r>
    </w:p>
    <w:p w:rsidR="003820AC" w:rsidRPr="003820AC" w:rsidRDefault="003820AC" w:rsidP="003820AC">
      <w:pPr>
        <w:pStyle w:val="Akapitzlist"/>
        <w:numPr>
          <w:ilvl w:val="0"/>
          <w:numId w:val="11"/>
        </w:numPr>
        <w:ind w:right="371"/>
        <w:jc w:val="both"/>
        <w:rPr>
          <w:rFonts w:ascii="Calibri" w:hAnsi="Calibri" w:cs="Calibri"/>
        </w:rPr>
      </w:pPr>
      <w:r w:rsidRPr="003820AC">
        <w:rPr>
          <w:rFonts w:ascii="Calibri" w:hAnsi="Calibri" w:cs="Calibri"/>
        </w:rPr>
        <w:t>Twoje dane osobowe przetwarzane będą w celu realizacji imprezy</w:t>
      </w:r>
      <w:r>
        <w:rPr>
          <w:rFonts w:ascii="Calibri" w:hAnsi="Calibri" w:cs="Calibri"/>
        </w:rPr>
        <w:t xml:space="preserve"> sportowej zwanej "Waka</w:t>
      </w:r>
      <w:r w:rsidR="004C4458">
        <w:rPr>
          <w:rFonts w:ascii="Calibri" w:hAnsi="Calibri" w:cs="Calibri"/>
        </w:rPr>
        <w:t>cyjny Turniej piłki nożnej 1x1</w:t>
      </w:r>
      <w:r w:rsidRPr="003820AC">
        <w:rPr>
          <w:rFonts w:ascii="Calibri" w:hAnsi="Calibri" w:cs="Calibri"/>
        </w:rPr>
        <w:t>" na podstawie art. 6 ust 1 pkt b RODO,</w:t>
      </w:r>
    </w:p>
    <w:p w:rsidR="003820AC" w:rsidRPr="003820AC" w:rsidRDefault="003820AC" w:rsidP="003820AC">
      <w:pPr>
        <w:pStyle w:val="Akapitzlist"/>
        <w:numPr>
          <w:ilvl w:val="0"/>
          <w:numId w:val="11"/>
        </w:numPr>
        <w:ind w:right="371"/>
        <w:jc w:val="both"/>
        <w:rPr>
          <w:rFonts w:ascii="Calibri" w:hAnsi="Calibri" w:cs="Calibri"/>
        </w:rPr>
      </w:pPr>
      <w:r w:rsidRPr="003820AC">
        <w:rPr>
          <w:rFonts w:ascii="Calibri" w:hAnsi="Calibri" w:cs="Calibri"/>
        </w:rPr>
        <w:t>Twoje dane osobowe nie będą przekazywane innym podmiotom, nie będą również wykorzystywane w celach marketingowych, chyba że wyraziłeś/wyraziłaś na to odrębną zgodę,</w:t>
      </w:r>
    </w:p>
    <w:p w:rsidR="003820AC" w:rsidRPr="003820AC" w:rsidRDefault="003820AC" w:rsidP="003820AC">
      <w:pPr>
        <w:pStyle w:val="Akapitzlist"/>
        <w:numPr>
          <w:ilvl w:val="0"/>
          <w:numId w:val="11"/>
        </w:numPr>
        <w:ind w:right="371"/>
        <w:jc w:val="both"/>
        <w:rPr>
          <w:rFonts w:ascii="Calibri" w:hAnsi="Calibri" w:cs="Calibri"/>
        </w:rPr>
      </w:pPr>
      <w:r w:rsidRPr="003820AC">
        <w:rPr>
          <w:rFonts w:ascii="Calibri" w:hAnsi="Calibri" w:cs="Calibri"/>
        </w:rPr>
        <w:lastRenderedPageBreak/>
        <w:t>posiadasz prawo dostępu do treści swoich danych oraz prawo ich sprostowania, usunięcia, ograniczenia przetwarzania, prawo do przenoszenia danych, prawo wniesienia sprzeciwu,</w:t>
      </w:r>
    </w:p>
    <w:p w:rsidR="003820AC" w:rsidRPr="003820AC" w:rsidRDefault="003820AC" w:rsidP="003820AC">
      <w:pPr>
        <w:pStyle w:val="Akapitzlist"/>
        <w:numPr>
          <w:ilvl w:val="0"/>
          <w:numId w:val="11"/>
        </w:numPr>
        <w:ind w:right="371"/>
        <w:jc w:val="both"/>
        <w:rPr>
          <w:rFonts w:ascii="Calibri" w:hAnsi="Calibri" w:cs="Calibri"/>
        </w:rPr>
      </w:pPr>
      <w:r w:rsidRPr="003820AC">
        <w:rPr>
          <w:rFonts w:ascii="Calibri" w:hAnsi="Calibri" w:cs="Calibri"/>
        </w:rPr>
        <w:t>masz prawo wniesienia skargi do GIODO gdy uznasz, że przetwarzanie Twoich danych osobowych narusza przepisy ogólnego rozporządzenia o ochronie danych osobowych z dnia 27 kwietnia 2016 r.</w:t>
      </w:r>
    </w:p>
    <w:p w:rsidR="003820AC" w:rsidRPr="005B3132" w:rsidRDefault="003820AC" w:rsidP="003820AC">
      <w:pPr>
        <w:pStyle w:val="Akapitzlist"/>
        <w:numPr>
          <w:ilvl w:val="0"/>
          <w:numId w:val="11"/>
        </w:numPr>
        <w:ind w:right="371"/>
        <w:jc w:val="both"/>
        <w:rPr>
          <w:rFonts w:ascii="Calibri" w:hAnsi="Calibri" w:cs="Calibri"/>
        </w:rPr>
      </w:pPr>
      <w:r w:rsidRPr="005B3132">
        <w:rPr>
          <w:rFonts w:ascii="Calibri" w:hAnsi="Calibri" w:cs="Calibri"/>
        </w:rPr>
        <w:t>Organizator zastrzega sobie prawo do przeprowadzenia z każdym z Uczestników wywiadów, robienia zdjęć i/lub filmowania, używania imion i nazwisk, wizerunku, podobizny lub głosu oraz innych materiałów pochodzących lub zwią</w:t>
      </w:r>
      <w:r>
        <w:rPr>
          <w:rFonts w:ascii="Calibri" w:hAnsi="Calibri" w:cs="Calibri"/>
        </w:rPr>
        <w:t>zanych z uczestnictwem w Turnieju</w:t>
      </w:r>
      <w:r w:rsidRPr="005B3132">
        <w:rPr>
          <w:rFonts w:ascii="Calibri" w:hAnsi="Calibri" w:cs="Calibri"/>
        </w:rPr>
        <w:t xml:space="preserve"> na potrzeby reklamowe, promocyjne, a także możliwość ich wykorzystania w </w:t>
      </w:r>
      <w:proofErr w:type="spellStart"/>
      <w:r w:rsidRPr="005B3132">
        <w:rPr>
          <w:rFonts w:ascii="Calibri" w:hAnsi="Calibri" w:cs="Calibri"/>
        </w:rPr>
        <w:t>internecie</w:t>
      </w:r>
      <w:proofErr w:type="spellEnd"/>
      <w:r w:rsidRPr="005B3132">
        <w:rPr>
          <w:rFonts w:ascii="Calibri" w:hAnsi="Calibri" w:cs="Calibri"/>
        </w:rPr>
        <w:t xml:space="preserve"> lub w transmisjach radiowo-telewizyjnych oraz na wszelkie inne potrzeby komercyjne z prawem do ich modyfikowania.</w:t>
      </w:r>
    </w:p>
    <w:p w:rsidR="003820AC" w:rsidRPr="005B3132" w:rsidRDefault="003820AC" w:rsidP="003820AC">
      <w:pPr>
        <w:pStyle w:val="Akapitzlist"/>
        <w:numPr>
          <w:ilvl w:val="0"/>
          <w:numId w:val="11"/>
        </w:numPr>
        <w:ind w:right="371"/>
        <w:jc w:val="both"/>
        <w:rPr>
          <w:rFonts w:ascii="Calibri" w:hAnsi="Calibri" w:cs="Calibri"/>
        </w:rPr>
      </w:pPr>
      <w:r w:rsidRPr="005B3132">
        <w:rPr>
          <w:rFonts w:ascii="Calibri" w:hAnsi="Calibri" w:cs="Calibri"/>
        </w:rPr>
        <w:t xml:space="preserve">Organizator zastrzega sobie prawo do nieodpłatnego wykorzystania wszelkich zdjęć, materiałów filmowych, wywiadów i nagrań dźwiękowych przedstawiających Uczestników oraz wypowiedzi, informacji i pomysłów Uczestników w celu reklamy i promocji. Tego rodzaju zdjęcia, materiały, wywiady i nagrania mogą być bezpłatnie umieszczone na wybranych nośnikach elektronicznych w katalogach oraz mediach, w tym </w:t>
      </w:r>
      <w:r w:rsidRPr="005B3132">
        <w:rPr>
          <w:rFonts w:ascii="Calibri" w:hAnsi="Calibri" w:cs="Calibri"/>
        </w:rPr>
        <w:br/>
        <w:t>w telewizji, radiu, gazetach, magazynach, na stronach internetowych i na wystawach, mogą być wykorzystywane na potrzeby reklamowe, promocyjne oraz do wszelkich innych celów komercyjnych związanych z działalnością prowadzoną przez Organizatora i podmiotów z nim powiązanych.</w:t>
      </w:r>
    </w:p>
    <w:p w:rsidR="003820AC" w:rsidRPr="005B3132" w:rsidRDefault="003820AC" w:rsidP="003820AC">
      <w:pPr>
        <w:pStyle w:val="Akapitzlist"/>
        <w:numPr>
          <w:ilvl w:val="0"/>
          <w:numId w:val="11"/>
        </w:numPr>
        <w:ind w:right="371"/>
        <w:jc w:val="both"/>
        <w:rPr>
          <w:rFonts w:ascii="Calibri" w:hAnsi="Calibri" w:cs="Calibri"/>
        </w:rPr>
      </w:pPr>
      <w:r w:rsidRPr="005B3132">
        <w:rPr>
          <w:rFonts w:ascii="Calibri" w:hAnsi="Calibri" w:cs="Calibri"/>
        </w:rPr>
        <w:t>Uczestnik przyjmuje do wiadomości możliwość zmian, modyfikacji i skrótów związanych z użyciem imienia, wizerunku, podobizny, głosu czy też informacji biograficznych Uczestnika.</w:t>
      </w:r>
    </w:p>
    <w:p w:rsidR="003820AC" w:rsidRPr="00D901C1" w:rsidRDefault="003820AC" w:rsidP="003820AC">
      <w:pPr>
        <w:pStyle w:val="Akapitzlist"/>
        <w:numPr>
          <w:ilvl w:val="0"/>
          <w:numId w:val="11"/>
        </w:numPr>
        <w:ind w:right="371"/>
        <w:jc w:val="both"/>
        <w:rPr>
          <w:rFonts w:ascii="Calibri" w:hAnsi="Calibri" w:cs="Calibri"/>
        </w:rPr>
      </w:pPr>
      <w:r w:rsidRPr="005B3132">
        <w:rPr>
          <w:rFonts w:ascii="Calibri" w:hAnsi="Calibri" w:cs="Calibri"/>
        </w:rPr>
        <w:t>Uczestnik oświadcza, że Organizator nie jest i nie będzie zobligowany do uiszczenia jakichkolwiek opłat związanych z uprawnieniami opisanymi w niniejszym punkcie.</w:t>
      </w:r>
    </w:p>
    <w:p w:rsidR="003820AC" w:rsidRPr="003820AC" w:rsidRDefault="003820AC" w:rsidP="003820AC">
      <w:pPr>
        <w:widowControl w:val="0"/>
        <w:suppressAutoHyphens/>
        <w:spacing w:after="0" w:line="240" w:lineRule="auto"/>
        <w:ind w:right="371"/>
        <w:jc w:val="both"/>
        <w:rPr>
          <w:rFonts w:ascii="Calibri" w:eastAsia="Calibri" w:hAnsi="Calibri" w:cs="Calibri"/>
          <w:b/>
        </w:rPr>
      </w:pPr>
    </w:p>
    <w:p w:rsidR="003820AC" w:rsidRPr="003820AC" w:rsidRDefault="003820AC" w:rsidP="003820AC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right="371"/>
        <w:jc w:val="both"/>
        <w:rPr>
          <w:rFonts w:ascii="Calibri" w:eastAsia="Calibri" w:hAnsi="Calibri" w:cs="Calibri"/>
          <w:b/>
        </w:rPr>
      </w:pPr>
      <w:r w:rsidRPr="003820AC">
        <w:rPr>
          <w:rFonts w:ascii="Calibri" w:eastAsia="Calibri" w:hAnsi="Calibri" w:cs="Calibri"/>
          <w:b/>
        </w:rPr>
        <w:t>POSTANOWIENIA KOŃCOWE</w:t>
      </w:r>
    </w:p>
    <w:p w:rsidR="003820AC" w:rsidRDefault="004C4458" w:rsidP="003820AC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37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Turniej piłki nożnej 1x1</w:t>
      </w:r>
      <w:r w:rsidR="003820AC" w:rsidRPr="003820AC">
        <w:rPr>
          <w:rFonts w:ascii="Calibri" w:eastAsia="Calibri" w:hAnsi="Calibri" w:cs="Calibri"/>
        </w:rPr>
        <w:t xml:space="preserve"> odbędzie się bez względu na warunki atmosferyczne.</w:t>
      </w:r>
    </w:p>
    <w:p w:rsidR="003820AC" w:rsidRDefault="003820AC" w:rsidP="003820AC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371"/>
        <w:jc w:val="both"/>
        <w:rPr>
          <w:rFonts w:ascii="Calibri" w:eastAsia="Calibri" w:hAnsi="Calibri" w:cs="Calibri"/>
        </w:rPr>
      </w:pPr>
      <w:r w:rsidRPr="003820AC">
        <w:rPr>
          <w:rFonts w:ascii="Calibri" w:eastAsia="Calibri" w:hAnsi="Calibri" w:cs="Calibri"/>
        </w:rPr>
        <w:t>Organizator zapewnia sędziów, opiekę medyczną oraz wodę dla uczestników.</w:t>
      </w:r>
    </w:p>
    <w:p w:rsidR="003820AC" w:rsidRDefault="003820AC" w:rsidP="003820AC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371"/>
        <w:jc w:val="both"/>
        <w:rPr>
          <w:rFonts w:ascii="Calibri" w:eastAsia="Calibri" w:hAnsi="Calibri" w:cs="Calibri"/>
        </w:rPr>
      </w:pPr>
      <w:r w:rsidRPr="003820AC">
        <w:rPr>
          <w:rFonts w:ascii="Calibri" w:eastAsia="Calibri" w:hAnsi="Calibri" w:cs="Calibri"/>
        </w:rPr>
        <w:t>Organizator nie ponosi odpowiedzialności z tytułu indywidualnego ubezpieczenia zawodników od nieszczęśliwych</w:t>
      </w:r>
      <w:r>
        <w:rPr>
          <w:rFonts w:ascii="Calibri" w:eastAsia="Calibri" w:hAnsi="Calibri" w:cs="Calibri"/>
        </w:rPr>
        <w:t xml:space="preserve"> </w:t>
      </w:r>
      <w:r w:rsidRPr="003820AC">
        <w:rPr>
          <w:rFonts w:ascii="Calibri" w:eastAsia="Calibri" w:hAnsi="Calibri" w:cs="Calibri"/>
        </w:rPr>
        <w:t>wypadków, kradzieży, zagubienia, uszkodzenia sprzętu i odzieży.</w:t>
      </w:r>
    </w:p>
    <w:p w:rsidR="003820AC" w:rsidRDefault="003820AC" w:rsidP="003820AC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371"/>
        <w:jc w:val="both"/>
        <w:rPr>
          <w:rFonts w:ascii="Calibri" w:eastAsia="Calibri" w:hAnsi="Calibri" w:cs="Calibri"/>
        </w:rPr>
      </w:pPr>
      <w:r w:rsidRPr="003820AC">
        <w:rPr>
          <w:rFonts w:ascii="Calibri" w:eastAsia="Calibri" w:hAnsi="Calibri" w:cs="Calibri"/>
        </w:rPr>
        <w:t>Za rzeczy pozostawione bez opieki Organizator nie odpowiada.</w:t>
      </w:r>
    </w:p>
    <w:p w:rsidR="00390325" w:rsidRDefault="00390325" w:rsidP="00390325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371"/>
        <w:jc w:val="both"/>
        <w:rPr>
          <w:rFonts w:ascii="Calibri" w:eastAsia="Calibri" w:hAnsi="Calibri" w:cs="Calibri"/>
        </w:rPr>
      </w:pPr>
      <w:r w:rsidRPr="00390325">
        <w:rPr>
          <w:rFonts w:ascii="Calibri" w:eastAsia="Calibri" w:hAnsi="Calibri" w:cs="Calibri"/>
        </w:rPr>
        <w:t>Organizator zastrzega sobie prawo do ostatecznej interpretacji regulaminu oraz do ewentualnych zmian w regulaminie o</w:t>
      </w:r>
      <w:r>
        <w:rPr>
          <w:rFonts w:ascii="Calibri" w:eastAsia="Calibri" w:hAnsi="Calibri" w:cs="Calibri"/>
        </w:rPr>
        <w:t xml:space="preserve"> </w:t>
      </w:r>
      <w:r w:rsidRPr="00390325">
        <w:rPr>
          <w:rFonts w:ascii="Calibri" w:eastAsia="Calibri" w:hAnsi="Calibri" w:cs="Calibri"/>
        </w:rPr>
        <w:t>czym uczestnicy zostaną poinformowani.</w:t>
      </w:r>
    </w:p>
    <w:p w:rsidR="00390325" w:rsidRDefault="00390325" w:rsidP="00AD4215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371"/>
        <w:jc w:val="both"/>
        <w:rPr>
          <w:rFonts w:ascii="Calibri" w:eastAsia="Calibri" w:hAnsi="Calibri" w:cs="Calibri"/>
        </w:rPr>
      </w:pPr>
      <w:r w:rsidRPr="00390325">
        <w:rPr>
          <w:rFonts w:ascii="Calibri" w:eastAsia="Calibri" w:hAnsi="Calibri" w:cs="Calibri"/>
        </w:rPr>
        <w:t>W sprawach spornych nie objętych niniejszym regulaminem decyduje Organizator.</w:t>
      </w:r>
    </w:p>
    <w:p w:rsidR="00AD4215" w:rsidRPr="00390325" w:rsidRDefault="00390325" w:rsidP="00AD4215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371"/>
        <w:jc w:val="both"/>
        <w:rPr>
          <w:rFonts w:ascii="Calibri" w:eastAsia="Calibri" w:hAnsi="Calibri" w:cs="Calibri"/>
        </w:rPr>
      </w:pPr>
      <w:r w:rsidRPr="00390325">
        <w:rPr>
          <w:rFonts w:ascii="Calibri" w:eastAsia="Calibri" w:hAnsi="Calibri" w:cs="Calibri"/>
        </w:rPr>
        <w:t>Interpretacja niniejszego regulaminu należy do Organizatora.</w:t>
      </w:r>
    </w:p>
    <w:p w:rsidR="00AD4215" w:rsidRPr="00AD4215" w:rsidRDefault="00AD4215" w:rsidP="00AD4215">
      <w:pPr>
        <w:ind w:right="371"/>
        <w:jc w:val="both"/>
        <w:rPr>
          <w:rFonts w:ascii="Calibri" w:eastAsia="Calibri" w:hAnsi="Calibri" w:cs="Calibri"/>
        </w:rPr>
      </w:pPr>
    </w:p>
    <w:p w:rsidR="00AD4215" w:rsidRDefault="00AD4215" w:rsidP="00AD4215">
      <w:pPr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AD4215" w:rsidRDefault="00AD4215" w:rsidP="00AD4215">
      <w:pPr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AD4215" w:rsidRPr="00AD4215" w:rsidRDefault="00AD4215" w:rsidP="00AD4215">
      <w:pPr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AF33FF" w:rsidRDefault="00AF33FF"/>
    <w:sectPr w:rsidR="00AF3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23323B"/>
    <w:multiLevelType w:val="hybridMultilevel"/>
    <w:tmpl w:val="576A1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21FAE"/>
    <w:multiLevelType w:val="hybridMultilevel"/>
    <w:tmpl w:val="D8CA4C84"/>
    <w:lvl w:ilvl="0" w:tplc="E1FC1E6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A2DF8"/>
    <w:multiLevelType w:val="hybridMultilevel"/>
    <w:tmpl w:val="7B1AFD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B77E26"/>
    <w:multiLevelType w:val="multilevel"/>
    <w:tmpl w:val="85DA8286"/>
    <w:styleLink w:val="WWNum2"/>
    <w:lvl w:ilvl="0">
      <w:start w:val="1"/>
      <w:numFmt w:val="upperRoman"/>
      <w:lvlText w:val="%1."/>
      <w:lvlJc w:val="left"/>
      <w:pPr>
        <w:ind w:left="720" w:hanging="360"/>
      </w:pPr>
      <w:rPr>
        <w:rFonts w:cs="Arial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SimSun" w:cs="Calibri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19712931"/>
    <w:multiLevelType w:val="hybridMultilevel"/>
    <w:tmpl w:val="0E88EF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193508"/>
    <w:multiLevelType w:val="hybridMultilevel"/>
    <w:tmpl w:val="746CC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24591"/>
    <w:multiLevelType w:val="hybridMultilevel"/>
    <w:tmpl w:val="38FA3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4F26"/>
    <w:multiLevelType w:val="hybridMultilevel"/>
    <w:tmpl w:val="76E6E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A285F"/>
    <w:multiLevelType w:val="hybridMultilevel"/>
    <w:tmpl w:val="09FC6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37018"/>
    <w:multiLevelType w:val="hybridMultilevel"/>
    <w:tmpl w:val="22486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F1911"/>
    <w:multiLevelType w:val="hybridMultilevel"/>
    <w:tmpl w:val="32123010"/>
    <w:lvl w:ilvl="0" w:tplc="859AF726">
      <w:start w:val="4"/>
      <w:numFmt w:val="upperRoman"/>
      <w:lvlText w:val="%1."/>
      <w:lvlJc w:val="left"/>
      <w:pPr>
        <w:ind w:left="76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431E0BBD"/>
    <w:multiLevelType w:val="hybridMultilevel"/>
    <w:tmpl w:val="FD647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A0C57"/>
    <w:multiLevelType w:val="hybridMultilevel"/>
    <w:tmpl w:val="F6468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22DCB"/>
    <w:multiLevelType w:val="hybridMultilevel"/>
    <w:tmpl w:val="2766FCB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84D274B"/>
    <w:multiLevelType w:val="hybridMultilevel"/>
    <w:tmpl w:val="B1D6012A"/>
    <w:lvl w:ilvl="0" w:tplc="B3AE965C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E3E3D"/>
    <w:multiLevelType w:val="hybridMultilevel"/>
    <w:tmpl w:val="13143678"/>
    <w:lvl w:ilvl="0" w:tplc="53C0663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1B36F0"/>
    <w:multiLevelType w:val="hybridMultilevel"/>
    <w:tmpl w:val="C2C473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747F9F"/>
    <w:multiLevelType w:val="hybridMultilevel"/>
    <w:tmpl w:val="96A85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216FA"/>
    <w:multiLevelType w:val="hybridMultilevel"/>
    <w:tmpl w:val="42D2F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15"/>
  </w:num>
  <w:num w:numId="5">
    <w:abstractNumId w:val="11"/>
  </w:num>
  <w:num w:numId="6">
    <w:abstractNumId w:val="3"/>
  </w:num>
  <w:num w:numId="7">
    <w:abstractNumId w:val="4"/>
  </w:num>
  <w:num w:numId="8">
    <w:abstractNumId w:val="13"/>
  </w:num>
  <w:num w:numId="9">
    <w:abstractNumId w:val="5"/>
  </w:num>
  <w:num w:numId="10">
    <w:abstractNumId w:val="12"/>
  </w:num>
  <w:num w:numId="11">
    <w:abstractNumId w:val="9"/>
  </w:num>
  <w:num w:numId="12">
    <w:abstractNumId w:val="16"/>
  </w:num>
  <w:num w:numId="13">
    <w:abstractNumId w:val="19"/>
  </w:num>
  <w:num w:numId="14">
    <w:abstractNumId w:val="1"/>
  </w:num>
  <w:num w:numId="15">
    <w:abstractNumId w:val="18"/>
  </w:num>
  <w:num w:numId="16">
    <w:abstractNumId w:val="8"/>
  </w:num>
  <w:num w:numId="17">
    <w:abstractNumId w:val="6"/>
  </w:num>
  <w:num w:numId="18">
    <w:abstractNumId w:val="10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15"/>
    <w:rsid w:val="003820AC"/>
    <w:rsid w:val="00390325"/>
    <w:rsid w:val="004C4458"/>
    <w:rsid w:val="00AD4215"/>
    <w:rsid w:val="00A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1C27"/>
  <w15:chartTrackingRefBased/>
  <w15:docId w15:val="{F65CEB23-F014-4E14-8E20-19701EA4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215"/>
    <w:pPr>
      <w:ind w:left="720"/>
      <w:contextualSpacing/>
    </w:pPr>
  </w:style>
  <w:style w:type="paragraph" w:customStyle="1" w:styleId="Standard">
    <w:name w:val="Standard"/>
    <w:rsid w:val="00AD4215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3"/>
      <w:lang w:eastAsia="pl-PL"/>
    </w:rPr>
  </w:style>
  <w:style w:type="numbering" w:customStyle="1" w:styleId="WWNum2">
    <w:name w:val="WWNum2"/>
    <w:basedOn w:val="Bezlisty"/>
    <w:rsid w:val="00AD4215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pital@szpital.ostrole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1092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Cichowski</dc:creator>
  <cp:keywords/>
  <dc:description/>
  <cp:lastModifiedBy>Łukasz Cichowski</cp:lastModifiedBy>
  <cp:revision>3</cp:revision>
  <dcterms:created xsi:type="dcterms:W3CDTF">2026-06-26T05:24:00Z</dcterms:created>
  <dcterms:modified xsi:type="dcterms:W3CDTF">2026-06-26T06:09:00Z</dcterms:modified>
</cp:coreProperties>
</file>